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2" w:rsidRPr="00E728C3" w:rsidRDefault="00531BFA" w:rsidP="007309D2">
      <w:pPr>
        <w:rPr>
          <w:rFonts w:asciiTheme="minorHAnsi" w:hAnsiTheme="minorHAnsi"/>
          <w:color w:val="C0C0C0"/>
          <w:sz w:val="22"/>
          <w:szCs w:val="22"/>
        </w:rPr>
      </w:pPr>
      <w:r w:rsidRPr="00E728C3">
        <w:rPr>
          <w:rFonts w:asciiTheme="minorHAnsi" w:hAnsiTheme="minorHAnsi"/>
          <w:color w:val="C0C0C0"/>
          <w:sz w:val="22"/>
          <w:szCs w:val="22"/>
        </w:rPr>
        <w:t xml:space="preserve">Dette </w:t>
      </w:r>
      <w:r w:rsidR="00455562">
        <w:rPr>
          <w:rFonts w:asciiTheme="minorHAnsi" w:hAnsiTheme="minorHAnsi"/>
          <w:color w:val="C0C0C0"/>
          <w:sz w:val="22"/>
          <w:szCs w:val="22"/>
        </w:rPr>
        <w:t>er ein mal f</w:t>
      </w:r>
      <w:r w:rsidR="00230A59">
        <w:rPr>
          <w:rFonts w:asciiTheme="minorHAnsi" w:hAnsiTheme="minorHAnsi"/>
          <w:color w:val="C0C0C0"/>
          <w:sz w:val="22"/>
          <w:szCs w:val="22"/>
        </w:rPr>
        <w:t>or oppsett av føresegner i Øygarden</w:t>
      </w:r>
      <w:bookmarkStart w:id="0" w:name="_GoBack"/>
      <w:bookmarkEnd w:id="0"/>
      <w:r w:rsidR="00455562">
        <w:rPr>
          <w:rFonts w:asciiTheme="minorHAnsi" w:hAnsiTheme="minorHAnsi"/>
          <w:color w:val="C0C0C0"/>
          <w:sz w:val="22"/>
          <w:szCs w:val="22"/>
        </w:rPr>
        <w:t xml:space="preserve"> kommune. D</w:t>
      </w:r>
      <w:r w:rsidRPr="00E728C3">
        <w:rPr>
          <w:rFonts w:asciiTheme="minorHAnsi" w:hAnsiTheme="minorHAnsi"/>
          <w:color w:val="C0C0C0"/>
          <w:sz w:val="22"/>
          <w:szCs w:val="22"/>
        </w:rPr>
        <w:t>okumentet</w:t>
      </w:r>
      <w:r w:rsidR="007309D2" w:rsidRPr="00E728C3">
        <w:rPr>
          <w:rFonts w:asciiTheme="minorHAnsi" w:hAnsiTheme="minorHAnsi"/>
          <w:color w:val="C0C0C0"/>
          <w:sz w:val="22"/>
          <w:szCs w:val="22"/>
        </w:rPr>
        <w:t xml:space="preserve"> viser</w:t>
      </w:r>
      <w:r w:rsidR="00455562">
        <w:rPr>
          <w:rFonts w:asciiTheme="minorHAnsi" w:hAnsiTheme="minorHAnsi"/>
          <w:color w:val="C0C0C0"/>
          <w:sz w:val="22"/>
          <w:szCs w:val="22"/>
        </w:rPr>
        <w:t xml:space="preserve"> også</w:t>
      </w:r>
      <w:r w:rsidRPr="00E728C3">
        <w:rPr>
          <w:rFonts w:asciiTheme="minorHAnsi" w:hAnsiTheme="minorHAnsi"/>
          <w:color w:val="C0C0C0"/>
          <w:sz w:val="22"/>
          <w:szCs w:val="22"/>
        </w:rPr>
        <w:t xml:space="preserve"> formuleringar på</w:t>
      </w:r>
      <w:r w:rsidR="007309D2" w:rsidRPr="00E728C3">
        <w:rPr>
          <w:rFonts w:asciiTheme="minorHAnsi" w:hAnsiTheme="minorHAnsi"/>
          <w:color w:val="C0C0C0"/>
          <w:sz w:val="22"/>
          <w:szCs w:val="22"/>
        </w:rPr>
        <w:t xml:space="preserve"> føresegner</w:t>
      </w:r>
      <w:r w:rsidRPr="00E728C3">
        <w:rPr>
          <w:rFonts w:asciiTheme="minorHAnsi" w:hAnsiTheme="minorHAnsi"/>
          <w:color w:val="C0C0C0"/>
          <w:sz w:val="22"/>
          <w:szCs w:val="22"/>
        </w:rPr>
        <w:t xml:space="preserve"> som kan vera aktuelle i reguleringsplanar. </w:t>
      </w:r>
      <w:r w:rsidR="007309D2" w:rsidRPr="00E728C3">
        <w:rPr>
          <w:rFonts w:asciiTheme="minorHAnsi" w:hAnsiTheme="minorHAnsi"/>
          <w:color w:val="C0C0C0"/>
          <w:sz w:val="22"/>
          <w:szCs w:val="22"/>
        </w:rPr>
        <w:t>Det er</w:t>
      </w:r>
      <w:r w:rsidR="008220D0" w:rsidRPr="00E728C3">
        <w:rPr>
          <w:rFonts w:asciiTheme="minorHAnsi" w:hAnsiTheme="minorHAnsi"/>
          <w:color w:val="C0C0C0"/>
          <w:sz w:val="22"/>
          <w:szCs w:val="22"/>
        </w:rPr>
        <w:t xml:space="preserve"> her</w:t>
      </w:r>
      <w:r w:rsidR="007309D2" w:rsidRPr="00E728C3">
        <w:rPr>
          <w:rFonts w:asciiTheme="minorHAnsi" w:hAnsiTheme="minorHAnsi"/>
          <w:color w:val="C0C0C0"/>
          <w:sz w:val="22"/>
          <w:szCs w:val="22"/>
        </w:rPr>
        <w:t xml:space="preserve"> berre lagt inn eit utval for dei mest vanlege areal</w:t>
      </w:r>
      <w:r w:rsidR="0039399D" w:rsidRPr="00E728C3">
        <w:rPr>
          <w:rFonts w:asciiTheme="minorHAnsi" w:hAnsiTheme="minorHAnsi"/>
          <w:color w:val="C0C0C0"/>
          <w:sz w:val="22"/>
          <w:szCs w:val="22"/>
        </w:rPr>
        <w:t>formål</w:t>
      </w:r>
      <w:r w:rsidR="007309D2" w:rsidRPr="00E728C3">
        <w:rPr>
          <w:rFonts w:asciiTheme="minorHAnsi" w:hAnsiTheme="minorHAnsi"/>
          <w:color w:val="C0C0C0"/>
          <w:sz w:val="22"/>
          <w:szCs w:val="22"/>
        </w:rPr>
        <w:t>a.</w:t>
      </w:r>
      <w:r w:rsidR="00306499">
        <w:rPr>
          <w:rFonts w:asciiTheme="minorHAnsi" w:hAnsiTheme="minorHAnsi"/>
          <w:color w:val="C0C0C0"/>
          <w:sz w:val="22"/>
          <w:szCs w:val="22"/>
        </w:rPr>
        <w:t xml:space="preserve"> </w:t>
      </w:r>
      <w:r w:rsidR="00455562">
        <w:rPr>
          <w:rFonts w:asciiTheme="minorHAnsi" w:hAnsiTheme="minorHAnsi"/>
          <w:color w:val="C0C0C0"/>
          <w:sz w:val="22"/>
          <w:szCs w:val="22"/>
        </w:rPr>
        <w:t>Vi v</w:t>
      </w:r>
      <w:r w:rsidR="007309D2" w:rsidRPr="00E728C3">
        <w:rPr>
          <w:rFonts w:asciiTheme="minorHAnsi" w:hAnsiTheme="minorHAnsi"/>
          <w:color w:val="C0C0C0"/>
          <w:sz w:val="22"/>
          <w:szCs w:val="22"/>
        </w:rPr>
        <w:t xml:space="preserve">iser til gjeldande </w:t>
      </w:r>
      <w:r w:rsidR="00106175" w:rsidRPr="00E728C3">
        <w:rPr>
          <w:rFonts w:asciiTheme="minorHAnsi" w:hAnsiTheme="minorHAnsi"/>
          <w:color w:val="C0C0C0"/>
          <w:sz w:val="22"/>
          <w:szCs w:val="22"/>
        </w:rPr>
        <w:t>kart</w:t>
      </w:r>
      <w:r w:rsidR="007309D2" w:rsidRPr="00E728C3">
        <w:rPr>
          <w:rFonts w:asciiTheme="minorHAnsi" w:hAnsiTheme="minorHAnsi"/>
          <w:color w:val="C0C0C0"/>
          <w:sz w:val="22"/>
          <w:szCs w:val="22"/>
        </w:rPr>
        <w:t>forskrift for ei komplett oversikt over moglege areal</w:t>
      </w:r>
      <w:r w:rsidR="0039399D" w:rsidRPr="00E728C3">
        <w:rPr>
          <w:rFonts w:asciiTheme="minorHAnsi" w:hAnsiTheme="minorHAnsi"/>
          <w:color w:val="C0C0C0"/>
          <w:sz w:val="22"/>
          <w:szCs w:val="22"/>
        </w:rPr>
        <w:t>formål</w:t>
      </w:r>
      <w:r w:rsidR="007309D2" w:rsidRPr="00E728C3">
        <w:rPr>
          <w:rFonts w:asciiTheme="minorHAnsi" w:hAnsiTheme="minorHAnsi"/>
          <w:color w:val="C0C0C0"/>
          <w:sz w:val="22"/>
          <w:szCs w:val="22"/>
        </w:rPr>
        <w:t xml:space="preserve"> i reguleringsplanar. </w:t>
      </w:r>
    </w:p>
    <w:p w:rsidR="007309D2" w:rsidRPr="00E728C3" w:rsidRDefault="007309D2" w:rsidP="007309D2">
      <w:pPr>
        <w:rPr>
          <w:rFonts w:asciiTheme="minorHAnsi" w:hAnsiTheme="minorHAnsi"/>
          <w:color w:val="C0C0C0"/>
          <w:sz w:val="22"/>
          <w:szCs w:val="22"/>
        </w:rPr>
      </w:pPr>
    </w:p>
    <w:p w:rsidR="00106175" w:rsidRPr="00E728C3" w:rsidRDefault="007309D2">
      <w:pPr>
        <w:rPr>
          <w:rFonts w:asciiTheme="minorHAnsi" w:hAnsiTheme="minorHAnsi"/>
          <w:color w:val="C0C0C0"/>
          <w:sz w:val="22"/>
          <w:szCs w:val="22"/>
        </w:rPr>
      </w:pPr>
      <w:r w:rsidRPr="00E728C3">
        <w:rPr>
          <w:rFonts w:asciiTheme="minorHAnsi" w:hAnsiTheme="minorHAnsi"/>
          <w:color w:val="C0C0C0"/>
          <w:sz w:val="22"/>
          <w:szCs w:val="22"/>
        </w:rPr>
        <w:t>Unngå gjentakingar</w:t>
      </w:r>
      <w:r w:rsidR="00531BFA" w:rsidRPr="00E728C3">
        <w:rPr>
          <w:rFonts w:asciiTheme="minorHAnsi" w:hAnsiTheme="minorHAnsi"/>
          <w:color w:val="C0C0C0"/>
          <w:sz w:val="22"/>
          <w:szCs w:val="22"/>
        </w:rPr>
        <w:t xml:space="preserve"> og upresise formuleringar som bør, kan, så langt som råd os</w:t>
      </w:r>
      <w:r w:rsidR="00306499">
        <w:rPr>
          <w:rFonts w:asciiTheme="minorHAnsi" w:hAnsiTheme="minorHAnsi"/>
          <w:color w:val="C0C0C0"/>
          <w:sz w:val="22"/>
          <w:szCs w:val="22"/>
        </w:rPr>
        <w:t>v</w:t>
      </w:r>
      <w:r w:rsidRPr="00E728C3">
        <w:rPr>
          <w:rFonts w:asciiTheme="minorHAnsi" w:hAnsiTheme="minorHAnsi"/>
          <w:color w:val="C0C0C0"/>
          <w:sz w:val="22"/>
          <w:szCs w:val="22"/>
        </w:rPr>
        <w:t>. Føresegner som gjeld for fleire areal</w:t>
      </w:r>
      <w:r w:rsidR="0039399D" w:rsidRPr="00E728C3">
        <w:rPr>
          <w:rFonts w:asciiTheme="minorHAnsi" w:hAnsiTheme="minorHAnsi"/>
          <w:color w:val="C0C0C0"/>
          <w:sz w:val="22"/>
          <w:szCs w:val="22"/>
        </w:rPr>
        <w:t>formål</w:t>
      </w:r>
      <w:r w:rsidRPr="00E728C3">
        <w:rPr>
          <w:rFonts w:asciiTheme="minorHAnsi" w:hAnsiTheme="minorHAnsi"/>
          <w:color w:val="C0C0C0"/>
          <w:sz w:val="22"/>
          <w:szCs w:val="22"/>
        </w:rPr>
        <w:t xml:space="preserve">/delfelt </w:t>
      </w:r>
      <w:r w:rsidR="008220D0" w:rsidRPr="00E728C3">
        <w:rPr>
          <w:rFonts w:asciiTheme="minorHAnsi" w:hAnsiTheme="minorHAnsi"/>
          <w:color w:val="C0C0C0"/>
          <w:sz w:val="22"/>
          <w:szCs w:val="22"/>
        </w:rPr>
        <w:t>skal legg</w:t>
      </w:r>
      <w:r w:rsidR="00F514CC" w:rsidRPr="00E728C3">
        <w:rPr>
          <w:rFonts w:asciiTheme="minorHAnsi" w:hAnsiTheme="minorHAnsi"/>
          <w:color w:val="C0C0C0"/>
          <w:sz w:val="22"/>
          <w:szCs w:val="22"/>
        </w:rPr>
        <w:t>j</w:t>
      </w:r>
      <w:r w:rsidR="008220D0" w:rsidRPr="00E728C3">
        <w:rPr>
          <w:rFonts w:asciiTheme="minorHAnsi" w:hAnsiTheme="minorHAnsi"/>
          <w:color w:val="C0C0C0"/>
          <w:sz w:val="22"/>
          <w:szCs w:val="22"/>
        </w:rPr>
        <w:t>ast inn som ei fellesføresegn</w:t>
      </w:r>
      <w:r w:rsidR="00455562">
        <w:rPr>
          <w:rFonts w:asciiTheme="minorHAnsi" w:hAnsiTheme="minorHAnsi"/>
          <w:color w:val="C0C0C0"/>
          <w:sz w:val="22"/>
          <w:szCs w:val="22"/>
        </w:rPr>
        <w:t>, men det må her visast til dei enkelte formålsnamna</w:t>
      </w:r>
      <w:r w:rsidR="008220D0" w:rsidRPr="00E728C3">
        <w:rPr>
          <w:rFonts w:asciiTheme="minorHAnsi" w:hAnsiTheme="minorHAnsi"/>
          <w:color w:val="C0C0C0"/>
          <w:sz w:val="22"/>
          <w:szCs w:val="22"/>
        </w:rPr>
        <w:t>. Føresegner som alt er sikra i anna lovver</w:t>
      </w:r>
      <w:r w:rsidR="00455562">
        <w:rPr>
          <w:rFonts w:asciiTheme="minorHAnsi" w:hAnsiTheme="minorHAnsi"/>
          <w:color w:val="C0C0C0"/>
          <w:sz w:val="22"/>
          <w:szCs w:val="22"/>
        </w:rPr>
        <w:t>k</w:t>
      </w:r>
      <w:r w:rsidR="008220D0" w:rsidRPr="00E728C3">
        <w:rPr>
          <w:rFonts w:asciiTheme="minorHAnsi" w:hAnsiTheme="minorHAnsi"/>
          <w:color w:val="C0C0C0"/>
          <w:sz w:val="22"/>
          <w:szCs w:val="22"/>
        </w:rPr>
        <w:t xml:space="preserve"> er ikkje naudsynt</w:t>
      </w:r>
      <w:r w:rsidR="00455562">
        <w:rPr>
          <w:rFonts w:asciiTheme="minorHAnsi" w:hAnsiTheme="minorHAnsi"/>
          <w:color w:val="C0C0C0"/>
          <w:sz w:val="22"/>
          <w:szCs w:val="22"/>
        </w:rPr>
        <w:t>e</w:t>
      </w:r>
      <w:r w:rsidR="008220D0" w:rsidRPr="00E728C3">
        <w:rPr>
          <w:rFonts w:asciiTheme="minorHAnsi" w:hAnsiTheme="minorHAnsi"/>
          <w:color w:val="C0C0C0"/>
          <w:sz w:val="22"/>
          <w:szCs w:val="22"/>
        </w:rPr>
        <w:t xml:space="preserve"> å legga inn. </w:t>
      </w:r>
    </w:p>
    <w:p w:rsidR="00106175" w:rsidRPr="00E728C3" w:rsidRDefault="00106175">
      <w:pPr>
        <w:rPr>
          <w:rFonts w:asciiTheme="minorHAnsi" w:hAnsiTheme="minorHAnsi"/>
          <w:color w:val="C0C0C0"/>
          <w:sz w:val="22"/>
          <w:szCs w:val="22"/>
        </w:rPr>
      </w:pPr>
    </w:p>
    <w:p w:rsidR="00455562" w:rsidRDefault="00455562">
      <w:pPr>
        <w:rPr>
          <w:rFonts w:asciiTheme="minorHAnsi" w:hAnsiTheme="minorHAnsi"/>
          <w:color w:val="C0C0C0"/>
          <w:sz w:val="22"/>
          <w:szCs w:val="22"/>
        </w:rPr>
      </w:pPr>
      <w:r>
        <w:rPr>
          <w:rFonts w:asciiTheme="minorHAnsi" w:hAnsiTheme="minorHAnsi"/>
          <w:color w:val="C0C0C0"/>
          <w:sz w:val="22"/>
          <w:szCs w:val="22"/>
        </w:rPr>
        <w:t xml:space="preserve">Arealdelen til kommuneplanen (KPA) gir føringar for føresegner som skal innarbeidast i reguleringsplanar. </w:t>
      </w:r>
      <w:r w:rsidR="00106175" w:rsidRPr="00E728C3">
        <w:rPr>
          <w:rFonts w:asciiTheme="minorHAnsi" w:hAnsiTheme="minorHAnsi"/>
          <w:color w:val="C0C0C0"/>
          <w:sz w:val="22"/>
          <w:szCs w:val="22"/>
        </w:rPr>
        <w:t>Det må gjerast ei vurdering av kva føresegner som</w:t>
      </w:r>
      <w:r w:rsidR="00E728C3">
        <w:rPr>
          <w:rFonts w:asciiTheme="minorHAnsi" w:hAnsiTheme="minorHAnsi"/>
          <w:color w:val="C0C0C0"/>
          <w:sz w:val="22"/>
          <w:szCs w:val="22"/>
        </w:rPr>
        <w:t xml:space="preserve"> </w:t>
      </w:r>
      <w:r w:rsidR="00106175" w:rsidRPr="00E728C3">
        <w:rPr>
          <w:rFonts w:asciiTheme="minorHAnsi" w:hAnsiTheme="minorHAnsi"/>
          <w:color w:val="C0C0C0"/>
          <w:sz w:val="22"/>
          <w:szCs w:val="22"/>
        </w:rPr>
        <w:t>er aktuelle for kvar enkelt plan. Føresegnen</w:t>
      </w:r>
      <w:r>
        <w:rPr>
          <w:rFonts w:asciiTheme="minorHAnsi" w:hAnsiTheme="minorHAnsi"/>
          <w:color w:val="C0C0C0"/>
          <w:sz w:val="22"/>
          <w:szCs w:val="22"/>
        </w:rPr>
        <w:t>e</w:t>
      </w:r>
      <w:r w:rsidR="00106175" w:rsidRPr="00E728C3">
        <w:rPr>
          <w:rFonts w:asciiTheme="minorHAnsi" w:hAnsiTheme="minorHAnsi"/>
          <w:color w:val="C0C0C0"/>
          <w:sz w:val="22"/>
          <w:szCs w:val="22"/>
        </w:rPr>
        <w:t xml:space="preserve"> må også tilpassast</w:t>
      </w:r>
      <w:r w:rsidR="001A45B6" w:rsidRPr="00E728C3">
        <w:rPr>
          <w:rFonts w:asciiTheme="minorHAnsi" w:hAnsiTheme="minorHAnsi"/>
          <w:color w:val="C0C0C0"/>
          <w:sz w:val="22"/>
          <w:szCs w:val="22"/>
        </w:rPr>
        <w:t xml:space="preserve"> til dei konkrete tiltaka i planen.</w:t>
      </w:r>
    </w:p>
    <w:p w:rsidR="00C50455" w:rsidRDefault="00C50455">
      <w:pPr>
        <w:rPr>
          <w:rFonts w:asciiTheme="minorHAnsi" w:hAnsiTheme="minorHAnsi"/>
          <w:color w:val="C0C0C0"/>
          <w:sz w:val="22"/>
          <w:szCs w:val="22"/>
        </w:rPr>
      </w:pPr>
    </w:p>
    <w:p w:rsidR="00C50455" w:rsidRDefault="00C50455">
      <w:pPr>
        <w:rPr>
          <w:rFonts w:asciiTheme="minorHAnsi" w:hAnsiTheme="minorHAnsi"/>
          <w:color w:val="C0C0C0"/>
          <w:sz w:val="22"/>
          <w:szCs w:val="22"/>
        </w:rPr>
      </w:pPr>
      <w:r>
        <w:rPr>
          <w:rFonts w:asciiTheme="minorHAnsi" w:hAnsiTheme="minorHAnsi"/>
          <w:color w:val="C0C0C0"/>
          <w:sz w:val="22"/>
          <w:szCs w:val="22"/>
        </w:rPr>
        <w:t>Dokumentet er oppdatert av kommunen 10.04.2018</w:t>
      </w:r>
    </w:p>
    <w:p w:rsidR="00D16BE7" w:rsidRPr="00E728C3" w:rsidRDefault="00247F18">
      <w:pPr>
        <w:rPr>
          <w:rFonts w:asciiTheme="minorHAnsi" w:hAnsiTheme="minorHAnsi"/>
          <w:color w:val="C0C0C0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ab/>
      </w:r>
    </w:p>
    <w:p w:rsidR="00E32A8D" w:rsidRPr="00E728C3" w:rsidRDefault="00230A59" w:rsidP="00E32A8D">
      <w:pPr>
        <w:rPr>
          <w:rFonts w:asciiTheme="minorHAnsi" w:hAnsiTheme="minorHAnsi"/>
          <w:b/>
          <w:sz w:val="48"/>
          <w:szCs w:val="48"/>
        </w:rPr>
      </w:pPr>
      <w:r w:rsidRPr="00230A59">
        <w:rPr>
          <w:b/>
          <w:noProof/>
          <w:lang w:eastAsia="nn-NO"/>
        </w:rPr>
        <w:drawing>
          <wp:inline distT="0" distB="0" distL="0" distR="0" wp14:anchorId="4C22A7F3" wp14:editId="6891E4A0">
            <wp:extent cx="1836115" cy="50187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5816" cy="50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A8D" w:rsidRPr="00C217BF">
        <w:rPr>
          <w:rFonts w:asciiTheme="minorHAnsi" w:hAnsiTheme="minorHAnsi"/>
          <w:b/>
          <w:sz w:val="44"/>
          <w:szCs w:val="48"/>
        </w:rPr>
        <w:t>Føresegner</w:t>
      </w:r>
    </w:p>
    <w:p w:rsidR="00E728C3" w:rsidRPr="00E52FD8" w:rsidRDefault="00455562" w:rsidP="00E728C3">
      <w:pPr>
        <w:rPr>
          <w:rFonts w:asciiTheme="minorHAnsi" w:hAnsiTheme="minorHAnsi"/>
          <w:sz w:val="16"/>
          <w:szCs w:val="16"/>
        </w:rPr>
      </w:pPr>
      <w:r w:rsidRPr="00E52FD8">
        <w:rPr>
          <w:rFonts w:asciiTheme="minorHAnsi" w:hAnsiTheme="minorHAnsi"/>
          <w:sz w:val="16"/>
          <w:szCs w:val="16"/>
        </w:rPr>
        <w:t>J</w:t>
      </w:r>
      <w:r w:rsidR="00E728C3" w:rsidRPr="00E52FD8">
        <w:rPr>
          <w:rFonts w:asciiTheme="minorHAnsi" w:hAnsiTheme="minorHAnsi"/>
          <w:sz w:val="16"/>
          <w:szCs w:val="16"/>
        </w:rPr>
        <w:t>f</w:t>
      </w:r>
      <w:r>
        <w:rPr>
          <w:rFonts w:asciiTheme="minorHAnsi" w:hAnsiTheme="minorHAnsi"/>
          <w:sz w:val="16"/>
          <w:szCs w:val="16"/>
        </w:rPr>
        <w:t>.</w:t>
      </w:r>
      <w:r w:rsidR="00E728C3" w:rsidRPr="00E52FD8">
        <w:rPr>
          <w:rFonts w:asciiTheme="minorHAnsi" w:hAnsiTheme="minorHAnsi"/>
          <w:sz w:val="16"/>
          <w:szCs w:val="16"/>
        </w:rPr>
        <w:t xml:space="preserve"> plan- og bygningslova (</w:t>
      </w:r>
      <w:proofErr w:type="spellStart"/>
      <w:r>
        <w:rPr>
          <w:rFonts w:asciiTheme="minorHAnsi" w:hAnsiTheme="minorHAnsi"/>
          <w:sz w:val="16"/>
          <w:szCs w:val="16"/>
        </w:rPr>
        <w:t>pbl</w:t>
      </w:r>
      <w:proofErr w:type="spellEnd"/>
      <w:r w:rsidR="00E728C3" w:rsidRPr="00E52FD8">
        <w:rPr>
          <w:rFonts w:asciiTheme="minorHAnsi" w:hAnsiTheme="minorHAnsi"/>
          <w:sz w:val="16"/>
          <w:szCs w:val="16"/>
        </w:rPr>
        <w:t>) § 12-7.</w:t>
      </w:r>
    </w:p>
    <w:p w:rsidR="00E32A8D" w:rsidRPr="00E728C3" w:rsidRDefault="00E32A8D" w:rsidP="00E32A8D">
      <w:pPr>
        <w:rPr>
          <w:rFonts w:asciiTheme="minorHAnsi" w:hAnsiTheme="minorHAnsi"/>
        </w:rPr>
      </w:pPr>
    </w:p>
    <w:p w:rsidR="00E32A8D" w:rsidRPr="00E728C3" w:rsidRDefault="00E32A8D" w:rsidP="00E32A8D">
      <w:pPr>
        <w:jc w:val="both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</w:rPr>
        <w:t>D</w:t>
      </w:r>
      <w:r w:rsidRPr="00E728C3">
        <w:rPr>
          <w:rFonts w:asciiTheme="minorHAnsi" w:hAnsiTheme="minorHAnsi"/>
          <w:b/>
        </w:rPr>
        <w:t xml:space="preserve">etaljregulering </w:t>
      </w:r>
      <w:r>
        <w:rPr>
          <w:rFonts w:asciiTheme="minorHAnsi" w:hAnsiTheme="minorHAnsi"/>
          <w:b/>
        </w:rPr>
        <w:t>for</w:t>
      </w:r>
      <w:r w:rsidRPr="00E728C3">
        <w:rPr>
          <w:rFonts w:asciiTheme="minorHAnsi" w:hAnsiTheme="minorHAnsi"/>
          <w:b/>
        </w:rPr>
        <w:t xml:space="preserve"> </w:t>
      </w:r>
      <w:r w:rsidRPr="00C217BF">
        <w:rPr>
          <w:rFonts w:asciiTheme="minorHAnsi" w:hAnsiTheme="minorHAnsi"/>
          <w:b/>
          <w:color w:val="BFBFBF" w:themeColor="background1" w:themeShade="BF"/>
        </w:rPr>
        <w:t>(plannamn)</w:t>
      </w:r>
    </w:p>
    <w:p w:rsidR="00E32A8D" w:rsidRPr="00E728C3" w:rsidRDefault="00E32A8D" w:rsidP="00E32A8D">
      <w:pPr>
        <w:rPr>
          <w:rFonts w:asciiTheme="minorHAnsi" w:hAnsiTheme="minorHAnsi"/>
          <w:sz w:val="16"/>
          <w:szCs w:val="16"/>
        </w:rPr>
      </w:pPr>
      <w:r w:rsidRPr="00E728C3">
        <w:rPr>
          <w:rFonts w:asciiTheme="minorHAnsi" w:hAnsiTheme="minorHAnsi"/>
          <w:sz w:val="16"/>
          <w:szCs w:val="16"/>
        </w:rPr>
        <w:t>____________________________________________________________</w:t>
      </w:r>
    </w:p>
    <w:p w:rsidR="00E32A8D" w:rsidRPr="00E728C3" w:rsidRDefault="00E32A8D" w:rsidP="00E32A8D">
      <w:pPr>
        <w:rPr>
          <w:rFonts w:asciiTheme="minorHAnsi" w:hAnsiTheme="minorHAnsi"/>
          <w:b/>
          <w:caps/>
          <w:sz w:val="16"/>
          <w:szCs w:val="16"/>
        </w:rPr>
      </w:pPr>
    </w:p>
    <w:p w:rsidR="00E32A8D" w:rsidRPr="00E728C3" w:rsidRDefault="00E32A8D" w:rsidP="00E32A8D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E728C3">
        <w:rPr>
          <w:rFonts w:asciiTheme="minorHAnsi" w:hAnsiTheme="minorHAnsi"/>
          <w:b/>
          <w:sz w:val="20"/>
          <w:szCs w:val="20"/>
        </w:rPr>
        <w:t>Saksnr</w:t>
      </w:r>
      <w:proofErr w:type="spellEnd"/>
      <w:r w:rsidRPr="00E728C3">
        <w:rPr>
          <w:rFonts w:asciiTheme="minorHAnsi" w:hAnsiTheme="minorHAnsi"/>
          <w:b/>
          <w:sz w:val="20"/>
          <w:szCs w:val="20"/>
        </w:rPr>
        <w:t>.</w:t>
      </w:r>
      <w:r w:rsidR="00455562">
        <w:rPr>
          <w:rFonts w:asciiTheme="minorHAnsi" w:hAnsiTheme="minorHAnsi"/>
          <w:b/>
          <w:sz w:val="20"/>
          <w:szCs w:val="20"/>
        </w:rPr>
        <w:t>:</w:t>
      </w:r>
    </w:p>
    <w:p w:rsidR="00E32A8D" w:rsidRPr="00E728C3" w:rsidRDefault="00E32A8D" w:rsidP="00E32A8D">
      <w:pPr>
        <w:rPr>
          <w:rFonts w:asciiTheme="minorHAnsi" w:hAnsiTheme="minorHAnsi"/>
          <w:b/>
          <w:sz w:val="20"/>
          <w:szCs w:val="20"/>
        </w:rPr>
      </w:pPr>
      <w:r w:rsidRPr="00E728C3">
        <w:rPr>
          <w:rFonts w:asciiTheme="minorHAnsi" w:hAnsiTheme="minorHAnsi"/>
          <w:b/>
          <w:sz w:val="20"/>
          <w:szCs w:val="20"/>
        </w:rPr>
        <w:t>Nasjonal arealplan-ID</w:t>
      </w:r>
      <w:r w:rsidR="00455562">
        <w:rPr>
          <w:rFonts w:asciiTheme="minorHAnsi" w:hAnsiTheme="minorHAnsi"/>
          <w:b/>
          <w:sz w:val="20"/>
          <w:szCs w:val="20"/>
        </w:rPr>
        <w:t>:</w:t>
      </w:r>
      <w:r w:rsidRPr="00E728C3">
        <w:rPr>
          <w:rFonts w:asciiTheme="minorHAnsi" w:hAnsiTheme="minorHAnsi"/>
          <w:b/>
          <w:sz w:val="20"/>
          <w:szCs w:val="20"/>
        </w:rPr>
        <w:t xml:space="preserve"> </w:t>
      </w:r>
    </w:p>
    <w:p w:rsidR="00E728C3" w:rsidRPr="008E3294" w:rsidRDefault="00E728C3" w:rsidP="00E728C3">
      <w:pPr>
        <w:rPr>
          <w:rFonts w:asciiTheme="minorHAnsi" w:hAnsiTheme="minorHAnsi"/>
          <w:b/>
          <w:sz w:val="20"/>
          <w:szCs w:val="20"/>
        </w:rPr>
      </w:pPr>
      <w:r w:rsidRPr="008E3294">
        <w:rPr>
          <w:rFonts w:asciiTheme="minorHAnsi" w:hAnsiTheme="minorHAnsi"/>
          <w:b/>
          <w:sz w:val="20"/>
          <w:szCs w:val="20"/>
        </w:rPr>
        <w:t xml:space="preserve">Sist revidert </w:t>
      </w:r>
      <w:proofErr w:type="spellStart"/>
      <w:r w:rsidRPr="008E3294">
        <w:rPr>
          <w:rFonts w:asciiTheme="minorHAnsi" w:hAnsiTheme="minorHAnsi"/>
          <w:b/>
          <w:sz w:val="20"/>
          <w:szCs w:val="20"/>
        </w:rPr>
        <w:t>dd.mm.åå</w:t>
      </w:r>
      <w:proofErr w:type="spellEnd"/>
    </w:p>
    <w:p w:rsidR="00E32A8D" w:rsidRPr="00E728C3" w:rsidRDefault="00E32A8D" w:rsidP="00E32A8D">
      <w:pPr>
        <w:rPr>
          <w:rFonts w:asciiTheme="minorHAnsi" w:hAnsiTheme="minorHAnsi"/>
          <w:b/>
          <w:sz w:val="20"/>
          <w:szCs w:val="20"/>
        </w:rPr>
      </w:pPr>
      <w:r w:rsidRPr="00E728C3">
        <w:rPr>
          <w:rFonts w:asciiTheme="minorHAnsi" w:hAnsiTheme="minorHAnsi"/>
          <w:b/>
          <w:sz w:val="20"/>
          <w:szCs w:val="20"/>
        </w:rPr>
        <w:t xml:space="preserve">Vedteken </w:t>
      </w:r>
      <w:proofErr w:type="spellStart"/>
      <w:r w:rsidRPr="00E728C3">
        <w:rPr>
          <w:rFonts w:asciiTheme="minorHAnsi" w:hAnsiTheme="minorHAnsi"/>
          <w:b/>
          <w:sz w:val="20"/>
          <w:szCs w:val="20"/>
        </w:rPr>
        <w:t>dd.mm.åå</w:t>
      </w:r>
      <w:proofErr w:type="spellEnd"/>
    </w:p>
    <w:p w:rsidR="00E32A8D" w:rsidRPr="00E728C3" w:rsidRDefault="00E32A8D" w:rsidP="00E32A8D">
      <w:pPr>
        <w:rPr>
          <w:rFonts w:asciiTheme="minorHAnsi" w:hAnsiTheme="minorHAnsi"/>
          <w:b/>
        </w:rPr>
      </w:pPr>
    </w:p>
    <w:p w:rsidR="00E32A8D" w:rsidRPr="00455562" w:rsidRDefault="00455562" w:rsidP="00455562">
      <w:pPr>
        <w:rPr>
          <w:rFonts w:asciiTheme="minorHAnsi" w:hAnsiTheme="minorHAnsi"/>
          <w:b/>
          <w:color w:val="C0C0C0"/>
          <w:sz w:val="22"/>
          <w:szCs w:val="22"/>
        </w:rPr>
      </w:pPr>
      <w:r w:rsidRPr="00C217BF">
        <w:rPr>
          <w:rFonts w:asciiTheme="minorHAnsi" w:hAnsiTheme="minorHAnsi"/>
          <w:color w:val="C0C0C0"/>
          <w:sz w:val="22"/>
          <w:szCs w:val="22"/>
        </w:rPr>
        <w:t>Tabellen nedanfor skal leggast inn ved mindre r</w:t>
      </w:r>
      <w:r w:rsidR="00E32A8D" w:rsidRPr="00C217BF">
        <w:rPr>
          <w:rFonts w:asciiTheme="minorHAnsi" w:hAnsiTheme="minorHAnsi"/>
          <w:color w:val="C0C0C0"/>
          <w:sz w:val="22"/>
          <w:szCs w:val="22"/>
        </w:rPr>
        <w:t>eguleringsendringar</w:t>
      </w:r>
      <w:r w:rsidRPr="00C217BF">
        <w:rPr>
          <w:rFonts w:asciiTheme="minorHAnsi" w:hAnsiTheme="minorHAnsi"/>
          <w:color w:val="C0C0C0"/>
          <w:sz w:val="22"/>
          <w:szCs w:val="22"/>
        </w:rPr>
        <w:t>. Tidlegare endringar skal også førast i tabellen.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</w:tblGrid>
      <w:tr w:rsidR="00455562" w:rsidRPr="00E728C3" w:rsidTr="00C217BF">
        <w:trPr>
          <w:trHeight w:val="269"/>
        </w:trPr>
        <w:tc>
          <w:tcPr>
            <w:tcW w:w="1512" w:type="dxa"/>
            <w:shd w:val="clear" w:color="auto" w:fill="D9D9D9"/>
          </w:tcPr>
          <w:p w:rsidR="00455562" w:rsidRPr="00E728C3" w:rsidRDefault="00455562" w:rsidP="008A5170">
            <w:pPr>
              <w:rPr>
                <w:rFonts w:asciiTheme="minorHAnsi" w:hAnsiTheme="minorHAnsi"/>
                <w:b/>
                <w:color w:val="C0C0C0"/>
                <w:sz w:val="22"/>
                <w:szCs w:val="22"/>
              </w:rPr>
            </w:pPr>
            <w:proofErr w:type="spellStart"/>
            <w:r w:rsidRPr="00E728C3">
              <w:rPr>
                <w:rFonts w:asciiTheme="minorHAnsi" w:hAnsiTheme="minorHAnsi"/>
                <w:b/>
                <w:color w:val="C0C0C0"/>
                <w:sz w:val="22"/>
                <w:szCs w:val="22"/>
              </w:rPr>
              <w:t>Saksnr</w:t>
            </w:r>
            <w:proofErr w:type="spellEnd"/>
            <w:r w:rsidRPr="00E728C3">
              <w:rPr>
                <w:rFonts w:asciiTheme="minorHAnsi" w:hAnsiTheme="minorHAnsi"/>
                <w:b/>
                <w:color w:val="C0C0C0"/>
                <w:sz w:val="22"/>
                <w:szCs w:val="22"/>
              </w:rPr>
              <w:t>.</w:t>
            </w:r>
          </w:p>
        </w:tc>
        <w:tc>
          <w:tcPr>
            <w:tcW w:w="1512" w:type="dxa"/>
            <w:shd w:val="clear" w:color="auto" w:fill="D9D9D9"/>
          </w:tcPr>
          <w:p w:rsidR="00455562" w:rsidRPr="00E728C3" w:rsidRDefault="00455562" w:rsidP="008A5170">
            <w:pPr>
              <w:rPr>
                <w:rFonts w:asciiTheme="minorHAnsi" w:hAnsiTheme="minorHAnsi"/>
                <w:b/>
                <w:color w:val="C0C0C0"/>
                <w:sz w:val="22"/>
                <w:szCs w:val="22"/>
              </w:rPr>
            </w:pPr>
            <w:proofErr w:type="spellStart"/>
            <w:r w:rsidRPr="00E728C3">
              <w:rPr>
                <w:rFonts w:asciiTheme="minorHAnsi" w:hAnsiTheme="minorHAnsi"/>
                <w:b/>
                <w:color w:val="C0C0C0"/>
                <w:sz w:val="22"/>
                <w:szCs w:val="22"/>
              </w:rPr>
              <w:t>Endringsnr</w:t>
            </w:r>
            <w:proofErr w:type="spellEnd"/>
            <w:r w:rsidRPr="00E728C3">
              <w:rPr>
                <w:rFonts w:asciiTheme="minorHAnsi" w:hAnsiTheme="minorHAnsi"/>
                <w:b/>
                <w:color w:val="C0C0C0"/>
                <w:sz w:val="22"/>
                <w:szCs w:val="22"/>
              </w:rPr>
              <w:t>.</w:t>
            </w:r>
          </w:p>
        </w:tc>
        <w:tc>
          <w:tcPr>
            <w:tcW w:w="1512" w:type="dxa"/>
            <w:shd w:val="clear" w:color="auto" w:fill="D9D9D9"/>
          </w:tcPr>
          <w:p w:rsidR="00455562" w:rsidRPr="00E728C3" w:rsidRDefault="00455562" w:rsidP="008A5170">
            <w:pPr>
              <w:jc w:val="center"/>
              <w:rPr>
                <w:rFonts w:asciiTheme="minorHAnsi" w:hAnsiTheme="minorHAnsi"/>
                <w:b/>
                <w:color w:val="C0C0C0"/>
                <w:sz w:val="22"/>
                <w:szCs w:val="22"/>
              </w:rPr>
            </w:pPr>
            <w:r w:rsidRPr="00E728C3">
              <w:rPr>
                <w:rFonts w:asciiTheme="minorHAnsi" w:hAnsiTheme="minorHAnsi"/>
                <w:b/>
                <w:color w:val="C0C0C0"/>
                <w:sz w:val="22"/>
                <w:szCs w:val="22"/>
              </w:rPr>
              <w:t>Vedteken</w:t>
            </w:r>
          </w:p>
        </w:tc>
      </w:tr>
      <w:tr w:rsidR="00455562" w:rsidRPr="00E728C3" w:rsidTr="00C217BF">
        <w:trPr>
          <w:trHeight w:val="269"/>
        </w:trPr>
        <w:tc>
          <w:tcPr>
            <w:tcW w:w="1512" w:type="dxa"/>
          </w:tcPr>
          <w:p w:rsidR="00455562" w:rsidRPr="00E728C3" w:rsidRDefault="00455562" w:rsidP="008A5170">
            <w:pPr>
              <w:rPr>
                <w:rFonts w:asciiTheme="minorHAnsi" w:hAnsiTheme="minorHAnsi"/>
                <w:color w:val="C0C0C0"/>
                <w:sz w:val="22"/>
                <w:szCs w:val="22"/>
              </w:rPr>
            </w:pPr>
          </w:p>
        </w:tc>
        <w:tc>
          <w:tcPr>
            <w:tcW w:w="1512" w:type="dxa"/>
          </w:tcPr>
          <w:p w:rsidR="00455562" w:rsidRPr="00E728C3" w:rsidRDefault="00455562" w:rsidP="008A5170">
            <w:pPr>
              <w:rPr>
                <w:rFonts w:asciiTheme="minorHAnsi" w:hAnsiTheme="minorHAnsi"/>
                <w:color w:val="C0C0C0"/>
                <w:sz w:val="22"/>
                <w:szCs w:val="22"/>
              </w:rPr>
            </w:pPr>
            <w:r>
              <w:rPr>
                <w:rFonts w:asciiTheme="minorHAnsi" w:hAnsiTheme="minorHAnsi"/>
                <w:color w:val="C0C0C0"/>
                <w:sz w:val="22"/>
                <w:szCs w:val="22"/>
              </w:rPr>
              <w:t>E1</w:t>
            </w:r>
          </w:p>
        </w:tc>
        <w:tc>
          <w:tcPr>
            <w:tcW w:w="1512" w:type="dxa"/>
          </w:tcPr>
          <w:p w:rsidR="00455562" w:rsidRPr="00E728C3" w:rsidRDefault="00455562" w:rsidP="008A5170">
            <w:pPr>
              <w:jc w:val="center"/>
              <w:rPr>
                <w:rFonts w:asciiTheme="minorHAnsi" w:hAnsiTheme="minorHAnsi"/>
                <w:color w:val="C0C0C0"/>
                <w:sz w:val="22"/>
                <w:szCs w:val="22"/>
              </w:rPr>
            </w:pPr>
            <w:proofErr w:type="spellStart"/>
            <w:r w:rsidRPr="00E728C3">
              <w:rPr>
                <w:rFonts w:asciiTheme="minorHAnsi" w:hAnsiTheme="minorHAnsi"/>
                <w:color w:val="C0C0C0"/>
                <w:sz w:val="22"/>
                <w:szCs w:val="22"/>
              </w:rPr>
              <w:t>dd.mm.åå</w:t>
            </w:r>
            <w:proofErr w:type="spellEnd"/>
          </w:p>
        </w:tc>
      </w:tr>
      <w:tr w:rsidR="00455562" w:rsidRPr="00E728C3" w:rsidTr="00C217BF">
        <w:trPr>
          <w:trHeight w:val="269"/>
        </w:trPr>
        <w:tc>
          <w:tcPr>
            <w:tcW w:w="1512" w:type="dxa"/>
          </w:tcPr>
          <w:p w:rsidR="00455562" w:rsidRPr="00E728C3" w:rsidRDefault="00455562" w:rsidP="008A5170">
            <w:pPr>
              <w:rPr>
                <w:rFonts w:asciiTheme="minorHAnsi" w:hAnsiTheme="minorHAnsi"/>
                <w:color w:val="C0C0C0"/>
                <w:sz w:val="22"/>
                <w:szCs w:val="22"/>
              </w:rPr>
            </w:pPr>
          </w:p>
        </w:tc>
        <w:tc>
          <w:tcPr>
            <w:tcW w:w="1512" w:type="dxa"/>
          </w:tcPr>
          <w:p w:rsidR="00455562" w:rsidRPr="00E728C3" w:rsidRDefault="00455562" w:rsidP="008A5170">
            <w:pPr>
              <w:rPr>
                <w:rFonts w:asciiTheme="minorHAnsi" w:hAnsiTheme="minorHAnsi"/>
                <w:color w:val="C0C0C0"/>
                <w:sz w:val="22"/>
                <w:szCs w:val="22"/>
              </w:rPr>
            </w:pPr>
            <w:r>
              <w:rPr>
                <w:rFonts w:asciiTheme="minorHAnsi" w:hAnsiTheme="minorHAnsi"/>
                <w:color w:val="C0C0C0"/>
                <w:sz w:val="22"/>
                <w:szCs w:val="22"/>
              </w:rPr>
              <w:t>E2</w:t>
            </w:r>
          </w:p>
        </w:tc>
        <w:tc>
          <w:tcPr>
            <w:tcW w:w="1512" w:type="dxa"/>
          </w:tcPr>
          <w:p w:rsidR="00455562" w:rsidRPr="00E728C3" w:rsidRDefault="00455562" w:rsidP="008A5170">
            <w:pPr>
              <w:jc w:val="center"/>
              <w:rPr>
                <w:rFonts w:asciiTheme="minorHAnsi" w:hAnsiTheme="minorHAnsi"/>
                <w:color w:val="C0C0C0"/>
                <w:sz w:val="22"/>
                <w:szCs w:val="22"/>
              </w:rPr>
            </w:pPr>
            <w:proofErr w:type="spellStart"/>
            <w:r w:rsidRPr="00E728C3">
              <w:rPr>
                <w:rFonts w:asciiTheme="minorHAnsi" w:hAnsiTheme="minorHAnsi"/>
                <w:color w:val="C0C0C0"/>
                <w:sz w:val="22"/>
                <w:szCs w:val="22"/>
              </w:rPr>
              <w:t>dd.mm.åå</w:t>
            </w:r>
            <w:proofErr w:type="spellEnd"/>
          </w:p>
        </w:tc>
      </w:tr>
      <w:tr w:rsidR="00455562" w:rsidRPr="00E728C3" w:rsidTr="00C217BF">
        <w:trPr>
          <w:trHeight w:val="269"/>
        </w:trPr>
        <w:tc>
          <w:tcPr>
            <w:tcW w:w="1512" w:type="dxa"/>
          </w:tcPr>
          <w:p w:rsidR="00455562" w:rsidRPr="00E728C3" w:rsidRDefault="00455562" w:rsidP="008A5170">
            <w:pPr>
              <w:rPr>
                <w:rFonts w:asciiTheme="minorHAnsi" w:hAnsiTheme="minorHAnsi"/>
                <w:color w:val="C0C0C0"/>
                <w:sz w:val="22"/>
                <w:szCs w:val="22"/>
              </w:rPr>
            </w:pPr>
          </w:p>
        </w:tc>
        <w:tc>
          <w:tcPr>
            <w:tcW w:w="1512" w:type="dxa"/>
          </w:tcPr>
          <w:p w:rsidR="00455562" w:rsidRPr="00E728C3" w:rsidRDefault="00455562" w:rsidP="008A5170">
            <w:pPr>
              <w:rPr>
                <w:rFonts w:asciiTheme="minorHAnsi" w:hAnsiTheme="minorHAnsi"/>
                <w:color w:val="C0C0C0"/>
                <w:sz w:val="22"/>
                <w:szCs w:val="22"/>
              </w:rPr>
            </w:pPr>
            <w:r>
              <w:rPr>
                <w:rFonts w:asciiTheme="minorHAnsi" w:hAnsiTheme="minorHAnsi"/>
                <w:color w:val="C0C0C0"/>
                <w:sz w:val="22"/>
                <w:szCs w:val="22"/>
              </w:rPr>
              <w:t>E3</w:t>
            </w:r>
          </w:p>
        </w:tc>
        <w:tc>
          <w:tcPr>
            <w:tcW w:w="1512" w:type="dxa"/>
          </w:tcPr>
          <w:p w:rsidR="00455562" w:rsidRPr="00E728C3" w:rsidRDefault="00455562" w:rsidP="008A5170">
            <w:pPr>
              <w:jc w:val="center"/>
              <w:rPr>
                <w:rFonts w:asciiTheme="minorHAnsi" w:hAnsiTheme="minorHAnsi"/>
                <w:color w:val="C0C0C0"/>
                <w:sz w:val="22"/>
                <w:szCs w:val="22"/>
              </w:rPr>
            </w:pPr>
            <w:proofErr w:type="spellStart"/>
            <w:r w:rsidRPr="00E728C3">
              <w:rPr>
                <w:rFonts w:asciiTheme="minorHAnsi" w:hAnsiTheme="minorHAnsi"/>
                <w:color w:val="C0C0C0"/>
                <w:sz w:val="22"/>
                <w:szCs w:val="22"/>
              </w:rPr>
              <w:t>dd.mm.åå</w:t>
            </w:r>
            <w:proofErr w:type="spellEnd"/>
          </w:p>
        </w:tc>
      </w:tr>
    </w:tbl>
    <w:p w:rsidR="00E32A8D" w:rsidRPr="00E728C3" w:rsidRDefault="00E32A8D" w:rsidP="00E32A8D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ab/>
      </w:r>
    </w:p>
    <w:p w:rsidR="00E32A8D" w:rsidRPr="00E728C3" w:rsidRDefault="00E32A8D" w:rsidP="00E32A8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 xml:space="preserve">§ 1 </w:t>
      </w:r>
    </w:p>
    <w:p w:rsidR="00E32A8D" w:rsidRPr="00E728C3" w:rsidRDefault="00E32A8D" w:rsidP="00E32A8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INTENSJONAR I PLANEN</w:t>
      </w:r>
    </w:p>
    <w:p w:rsidR="00E32A8D" w:rsidRPr="00E728C3" w:rsidRDefault="00E32A8D" w:rsidP="00E32A8D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2A8D" w:rsidRPr="00C217BF" w:rsidRDefault="00E32A8D" w:rsidP="00C217BF">
      <w:pPr>
        <w:ind w:left="708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Her kan det leggjast inn ein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  <w:u w:val="single"/>
        </w:rPr>
        <w:t>kort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tekst om formålet/intensjonar med planen, og ev kva som er viktig å leggja vekt på.</w:t>
      </w:r>
    </w:p>
    <w:p w:rsidR="005F3B4F" w:rsidRPr="00E728C3" w:rsidRDefault="005F3B4F" w:rsidP="00E14126">
      <w:pPr>
        <w:rPr>
          <w:rFonts w:asciiTheme="minorHAnsi" w:hAnsiTheme="minorHAnsi"/>
          <w:sz w:val="22"/>
          <w:szCs w:val="22"/>
        </w:rPr>
      </w:pPr>
    </w:p>
    <w:p w:rsidR="00244C2D" w:rsidRPr="00E728C3" w:rsidRDefault="00244C2D" w:rsidP="005F3B4F">
      <w:pPr>
        <w:rPr>
          <w:rFonts w:asciiTheme="minorHAnsi" w:hAnsiTheme="minorHAnsi"/>
          <w:sz w:val="22"/>
          <w:szCs w:val="22"/>
        </w:rPr>
      </w:pPr>
    </w:p>
    <w:p w:rsidR="00C935AC" w:rsidRPr="00E728C3" w:rsidRDefault="00C935AC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 xml:space="preserve">§ </w:t>
      </w:r>
      <w:r w:rsidR="00E14126" w:rsidRPr="00E728C3">
        <w:rPr>
          <w:rFonts w:asciiTheme="minorHAnsi" w:hAnsiTheme="minorHAnsi"/>
          <w:b/>
          <w:sz w:val="22"/>
          <w:szCs w:val="22"/>
        </w:rPr>
        <w:t>2</w:t>
      </w:r>
    </w:p>
    <w:p w:rsidR="00C40F09" w:rsidRPr="00E728C3" w:rsidRDefault="00315480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FELLESFØRESEGNER</w:t>
      </w:r>
    </w:p>
    <w:p w:rsidR="00C40F09" w:rsidRPr="00E728C3" w:rsidRDefault="00FF0E70" w:rsidP="00C40F09">
      <w:pPr>
        <w:jc w:val="center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 </w:t>
      </w:r>
      <w:r w:rsidR="00C40F09" w:rsidRPr="00E728C3">
        <w:rPr>
          <w:rFonts w:asciiTheme="minorHAnsi" w:hAnsiTheme="minorHAnsi"/>
          <w:sz w:val="22"/>
          <w:szCs w:val="22"/>
        </w:rPr>
        <w:t>(</w:t>
      </w:r>
      <w:r w:rsidR="00811B6A" w:rsidRPr="00E728C3">
        <w:rPr>
          <w:rFonts w:asciiTheme="minorHAnsi" w:hAnsiTheme="minorHAnsi"/>
          <w:sz w:val="22"/>
          <w:szCs w:val="22"/>
        </w:rPr>
        <w:t>PBL</w:t>
      </w:r>
      <w:r w:rsidR="00C40F09" w:rsidRPr="00E728C3">
        <w:rPr>
          <w:rFonts w:asciiTheme="minorHAnsi" w:hAnsiTheme="minorHAnsi"/>
          <w:sz w:val="22"/>
          <w:szCs w:val="22"/>
        </w:rPr>
        <w:t xml:space="preserve"> § 12-7)</w:t>
      </w:r>
    </w:p>
    <w:p w:rsidR="00306499" w:rsidRPr="00C217BF" w:rsidRDefault="00306499" w:rsidP="00C217BF">
      <w:pPr>
        <w:rPr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306499" w:rsidRPr="00E728C3" w:rsidRDefault="00A51BA1" w:rsidP="008125DC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Do</w:t>
      </w:r>
      <w:r w:rsidR="00003842" w:rsidRPr="00E728C3">
        <w:rPr>
          <w:rFonts w:asciiTheme="minorHAnsi" w:hAnsiTheme="minorHAnsi"/>
          <w:b/>
          <w:sz w:val="22"/>
          <w:szCs w:val="22"/>
        </w:rPr>
        <w:t xml:space="preserve">kumentasjon </w:t>
      </w:r>
      <w:r w:rsidR="00FF0E70" w:rsidRPr="00E728C3">
        <w:rPr>
          <w:rFonts w:asciiTheme="minorHAnsi" w:hAnsiTheme="minorHAnsi"/>
          <w:b/>
          <w:sz w:val="22"/>
          <w:szCs w:val="22"/>
        </w:rPr>
        <w:t>ved søknad om tiltak</w:t>
      </w:r>
    </w:p>
    <w:p w:rsidR="00306499" w:rsidRPr="00306499" w:rsidRDefault="00306499" w:rsidP="00C217BF">
      <w:pPr>
        <w:pStyle w:val="Listeavsnitt"/>
        <w:ind w:left="70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306499">
        <w:rPr>
          <w:rFonts w:asciiTheme="minorHAnsi" w:hAnsiTheme="minorHAnsi"/>
          <w:color w:val="BFBFBF" w:themeColor="background1" w:themeShade="BF"/>
          <w:sz w:val="22"/>
          <w:szCs w:val="22"/>
        </w:rPr>
        <w:t>Krav til utomhusplan, illustrasjonar og utgreiingar må tilpassast til den enkelte plan, ev enkelte delområde i planen dersom det vert søkt om stykkevis utbygging  el. bygging av enkelttomter.</w:t>
      </w:r>
    </w:p>
    <w:p w:rsidR="002B6988" w:rsidRPr="00FF170E" w:rsidRDefault="002B6988" w:rsidP="00C217BF">
      <w:pPr>
        <w:ind w:left="720"/>
        <w:rPr>
          <w:rFonts w:asciiTheme="minorHAnsi" w:hAnsiTheme="minorHAnsi"/>
          <w:sz w:val="22"/>
          <w:szCs w:val="22"/>
        </w:rPr>
      </w:pPr>
    </w:p>
    <w:p w:rsidR="008125DC" w:rsidRPr="00FF170E" w:rsidRDefault="00FF170E" w:rsidP="00C217BF">
      <w:pPr>
        <w:ind w:left="705" w:hanging="70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2.1.1 </w:t>
      </w:r>
      <w:r>
        <w:rPr>
          <w:rFonts w:asciiTheme="minorHAnsi" w:hAnsiTheme="minorHAnsi"/>
          <w:sz w:val="22"/>
          <w:szCs w:val="22"/>
        </w:rPr>
        <w:tab/>
      </w:r>
      <w:r w:rsidR="001A6DE5" w:rsidRPr="00C217BF">
        <w:rPr>
          <w:rFonts w:asciiTheme="minorHAnsi" w:hAnsiTheme="minorHAnsi"/>
          <w:sz w:val="22"/>
          <w:szCs w:val="22"/>
        </w:rPr>
        <w:t>Utomhusplan</w:t>
      </w:r>
      <w:r>
        <w:rPr>
          <w:rFonts w:asciiTheme="minorHAnsi" w:hAnsiTheme="minorHAnsi"/>
          <w:sz w:val="22"/>
          <w:szCs w:val="22"/>
        </w:rPr>
        <w:t xml:space="preserve">: </w:t>
      </w:r>
      <w:r w:rsidR="002B6988" w:rsidRPr="00FF170E">
        <w:rPr>
          <w:rFonts w:asciiTheme="minorHAnsi" w:hAnsiTheme="minorHAnsi"/>
          <w:sz w:val="22"/>
          <w:szCs w:val="22"/>
        </w:rPr>
        <w:t>Ved søknad om tiltak skal det leggast ved utomhusplan som viser plassering og utforming av leikearea</w:t>
      </w:r>
      <w:r w:rsidR="008125DC" w:rsidRPr="00FF170E">
        <w:rPr>
          <w:rFonts w:asciiTheme="minorHAnsi" w:hAnsiTheme="minorHAnsi"/>
          <w:sz w:val="22"/>
          <w:szCs w:val="22"/>
        </w:rPr>
        <w:t>l</w:t>
      </w:r>
      <w:r w:rsidR="007C6C4A" w:rsidRPr="00FF170E">
        <w:rPr>
          <w:rFonts w:asciiTheme="minorHAnsi" w:hAnsiTheme="minorHAnsi"/>
          <w:sz w:val="22"/>
          <w:szCs w:val="22"/>
        </w:rPr>
        <w:t xml:space="preserve">, planting, vegar, gangvegar/stiar, murar, trapper, skjeringar/fyllingar, </w:t>
      </w:r>
      <w:r w:rsidR="00882B25" w:rsidRPr="00FF170E">
        <w:rPr>
          <w:rFonts w:asciiTheme="minorHAnsi" w:hAnsiTheme="minorHAnsi"/>
          <w:sz w:val="22"/>
          <w:szCs w:val="22"/>
        </w:rPr>
        <w:t>avkøyrsler</w:t>
      </w:r>
      <w:r w:rsidR="002B6988" w:rsidRPr="00FF170E">
        <w:rPr>
          <w:rFonts w:asciiTheme="minorHAnsi" w:hAnsiTheme="minorHAnsi"/>
          <w:sz w:val="22"/>
          <w:szCs w:val="22"/>
        </w:rPr>
        <w:t>, VA</w:t>
      </w:r>
      <w:r w:rsidR="008125DC" w:rsidRPr="00FF170E">
        <w:rPr>
          <w:rFonts w:asciiTheme="minorHAnsi" w:hAnsiTheme="minorHAnsi"/>
          <w:sz w:val="22"/>
          <w:szCs w:val="22"/>
        </w:rPr>
        <w:t>-anlegg og overvasshandter</w:t>
      </w:r>
      <w:r w:rsidR="00F514CC" w:rsidRPr="00FF170E">
        <w:rPr>
          <w:rFonts w:asciiTheme="minorHAnsi" w:hAnsiTheme="minorHAnsi"/>
          <w:sz w:val="22"/>
          <w:szCs w:val="22"/>
        </w:rPr>
        <w:t>ing, nettstasjon, miljøstasjon/</w:t>
      </w:r>
      <w:r w:rsidR="008125DC" w:rsidRPr="00FF170E">
        <w:rPr>
          <w:rFonts w:asciiTheme="minorHAnsi" w:hAnsiTheme="minorHAnsi"/>
          <w:sz w:val="22"/>
          <w:szCs w:val="22"/>
        </w:rPr>
        <w:t xml:space="preserve">avfallsstasjon, materialbruk og støyskjermingstiltak. </w:t>
      </w:r>
    </w:p>
    <w:p w:rsidR="00F514CC" w:rsidRPr="00E728C3" w:rsidRDefault="00F514CC" w:rsidP="002B6988">
      <w:pPr>
        <w:ind w:left="708"/>
        <w:rPr>
          <w:rFonts w:asciiTheme="minorHAnsi" w:hAnsiTheme="minorHAnsi"/>
          <w:sz w:val="22"/>
          <w:szCs w:val="22"/>
        </w:rPr>
      </w:pPr>
    </w:p>
    <w:p w:rsidR="008125DC" w:rsidRPr="00E728C3" w:rsidRDefault="008125DC" w:rsidP="002B6988">
      <w:pPr>
        <w:ind w:left="708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Utomhusplanen skal visa korleis </w:t>
      </w:r>
      <w:proofErr w:type="spellStart"/>
      <w:r w:rsidR="0039399D" w:rsidRPr="00E728C3">
        <w:rPr>
          <w:rFonts w:asciiTheme="minorHAnsi" w:hAnsiTheme="minorHAnsi"/>
          <w:sz w:val="22"/>
          <w:szCs w:val="22"/>
        </w:rPr>
        <w:t>uteopphaldsareal</w:t>
      </w:r>
      <w:proofErr w:type="spellEnd"/>
      <w:r w:rsidR="00F514CC" w:rsidRPr="00E728C3">
        <w:rPr>
          <w:rFonts w:asciiTheme="minorHAnsi" w:hAnsiTheme="minorHAnsi"/>
          <w:sz w:val="22"/>
          <w:szCs w:val="22"/>
        </w:rPr>
        <w:t xml:space="preserve"> følgjer krav til storleik, </w:t>
      </w:r>
      <w:r w:rsidRPr="00E728C3">
        <w:rPr>
          <w:rFonts w:asciiTheme="minorHAnsi" w:hAnsiTheme="minorHAnsi"/>
          <w:sz w:val="22"/>
          <w:szCs w:val="22"/>
        </w:rPr>
        <w:t>kvalitet</w:t>
      </w:r>
      <w:r w:rsidR="00F514CC" w:rsidRPr="00E728C3">
        <w:rPr>
          <w:rFonts w:asciiTheme="minorHAnsi" w:hAnsiTheme="minorHAnsi"/>
          <w:sz w:val="22"/>
          <w:szCs w:val="22"/>
        </w:rPr>
        <w:t>,</w:t>
      </w:r>
      <w:r w:rsidRPr="00E728C3">
        <w:rPr>
          <w:rFonts w:asciiTheme="minorHAnsi" w:hAnsiTheme="minorHAnsi"/>
          <w:sz w:val="22"/>
          <w:szCs w:val="22"/>
        </w:rPr>
        <w:t xml:space="preserve"> støyskjerming</w:t>
      </w:r>
      <w:r w:rsidR="00F514CC" w:rsidRPr="00E728C3">
        <w:rPr>
          <w:rFonts w:asciiTheme="minorHAnsi" w:hAnsiTheme="minorHAnsi"/>
          <w:sz w:val="22"/>
          <w:szCs w:val="22"/>
        </w:rPr>
        <w:t xml:space="preserve"> og prinsippa for universell utforming</w:t>
      </w:r>
      <w:r w:rsidRPr="00E728C3">
        <w:rPr>
          <w:rFonts w:asciiTheme="minorHAnsi" w:hAnsiTheme="minorHAnsi"/>
          <w:sz w:val="22"/>
          <w:szCs w:val="22"/>
        </w:rPr>
        <w:t xml:space="preserve">. </w:t>
      </w:r>
    </w:p>
    <w:p w:rsidR="008125DC" w:rsidRPr="00E728C3" w:rsidRDefault="008125DC" w:rsidP="002B6988">
      <w:pPr>
        <w:ind w:left="708"/>
        <w:rPr>
          <w:rFonts w:asciiTheme="minorHAnsi" w:hAnsiTheme="minorHAnsi"/>
          <w:sz w:val="22"/>
          <w:szCs w:val="22"/>
        </w:rPr>
      </w:pPr>
    </w:p>
    <w:p w:rsidR="00882B25" w:rsidRPr="00E728C3" w:rsidRDefault="008125DC" w:rsidP="00882B25">
      <w:pPr>
        <w:ind w:left="708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Utomhusplanen skal visa utforming og opparbeiding av terreng, </w:t>
      </w:r>
      <w:r w:rsidR="00F514CC" w:rsidRPr="00E728C3">
        <w:rPr>
          <w:rFonts w:asciiTheme="minorHAnsi" w:hAnsiTheme="minorHAnsi"/>
          <w:sz w:val="22"/>
          <w:szCs w:val="22"/>
        </w:rPr>
        <w:t>og</w:t>
      </w:r>
      <w:r w:rsidRPr="00E728C3">
        <w:rPr>
          <w:rFonts w:asciiTheme="minorHAnsi" w:hAnsiTheme="minorHAnsi"/>
          <w:sz w:val="22"/>
          <w:szCs w:val="22"/>
        </w:rPr>
        <w:t xml:space="preserve"> korleis eksisterande terreng blir best mogleg ivareteke ved forskjellar</w:t>
      </w:r>
      <w:r w:rsidRPr="00E728C3">
        <w:rPr>
          <w:rFonts w:asciiTheme="minorHAnsi" w:hAnsiTheme="minorHAnsi"/>
          <w:b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i høgdenivå.</w:t>
      </w:r>
      <w:r w:rsidR="00882B25" w:rsidRPr="00E728C3">
        <w:rPr>
          <w:rFonts w:asciiTheme="minorHAnsi" w:hAnsiTheme="minorHAnsi"/>
          <w:sz w:val="22"/>
          <w:szCs w:val="22"/>
        </w:rPr>
        <w:t xml:space="preserve"> </w:t>
      </w:r>
    </w:p>
    <w:p w:rsidR="00882B25" w:rsidRPr="00E728C3" w:rsidRDefault="00882B25" w:rsidP="00882B25">
      <w:pPr>
        <w:ind w:left="708"/>
        <w:rPr>
          <w:rFonts w:asciiTheme="minorHAnsi" w:hAnsiTheme="minorHAnsi"/>
          <w:sz w:val="22"/>
          <w:szCs w:val="22"/>
        </w:rPr>
      </w:pPr>
    </w:p>
    <w:p w:rsidR="00FF170E" w:rsidRDefault="00882B25" w:rsidP="001E010C">
      <w:pPr>
        <w:ind w:left="708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Utomhusplanen skal visa eksisterande og framtidig terreng, eksisterande og framtidig vegetasjon, forholdet til nabobygg, murar, trapper og gjerde.</w:t>
      </w:r>
    </w:p>
    <w:p w:rsidR="00FF170E" w:rsidRPr="00E728C3" w:rsidRDefault="00FF170E" w:rsidP="001E010C">
      <w:pPr>
        <w:ind w:left="708"/>
        <w:rPr>
          <w:rFonts w:asciiTheme="minorHAnsi" w:hAnsiTheme="minorHAnsi"/>
          <w:sz w:val="22"/>
          <w:szCs w:val="22"/>
        </w:rPr>
      </w:pPr>
    </w:p>
    <w:p w:rsidR="001E010C" w:rsidRPr="00E728C3" w:rsidRDefault="00FF170E" w:rsidP="00C217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2.1.2</w:t>
      </w:r>
      <w:r>
        <w:rPr>
          <w:rFonts w:asciiTheme="minorHAnsi" w:hAnsiTheme="minorHAnsi"/>
          <w:sz w:val="22"/>
          <w:szCs w:val="22"/>
        </w:rPr>
        <w:tab/>
      </w:r>
      <w:r w:rsidR="001E010C" w:rsidRPr="00E728C3">
        <w:rPr>
          <w:rFonts w:asciiTheme="minorHAnsi" w:hAnsiTheme="minorHAnsi"/>
          <w:sz w:val="22"/>
          <w:szCs w:val="22"/>
        </w:rPr>
        <w:t xml:space="preserve">Ved </w:t>
      </w:r>
      <w:r w:rsidR="00B1498E" w:rsidRPr="00E728C3">
        <w:rPr>
          <w:rFonts w:asciiTheme="minorHAnsi" w:hAnsiTheme="minorHAnsi"/>
          <w:sz w:val="22"/>
          <w:szCs w:val="22"/>
        </w:rPr>
        <w:t>søknad</w:t>
      </w:r>
      <w:r w:rsidR="001E010C" w:rsidRPr="00E728C3">
        <w:rPr>
          <w:rFonts w:asciiTheme="minorHAnsi" w:hAnsiTheme="minorHAnsi"/>
          <w:sz w:val="22"/>
          <w:szCs w:val="22"/>
        </w:rPr>
        <w:t xml:space="preserve"> om tiltak etter </w:t>
      </w:r>
      <w:proofErr w:type="spellStart"/>
      <w:r w:rsidR="001E010C"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="001E010C" w:rsidRPr="00E728C3">
        <w:rPr>
          <w:rFonts w:asciiTheme="minorHAnsi" w:hAnsiTheme="minorHAnsi"/>
          <w:sz w:val="22"/>
          <w:szCs w:val="22"/>
        </w:rPr>
        <w:t xml:space="preserve"> § 20-</w:t>
      </w:r>
      <w:r w:rsidR="0033054E">
        <w:rPr>
          <w:rFonts w:asciiTheme="minorHAnsi" w:hAnsiTheme="minorHAnsi"/>
          <w:sz w:val="22"/>
          <w:szCs w:val="22"/>
        </w:rPr>
        <w:t>3</w:t>
      </w:r>
      <w:r w:rsidR="001E010C" w:rsidRPr="00E728C3">
        <w:rPr>
          <w:rFonts w:asciiTheme="minorHAnsi" w:hAnsiTheme="minorHAnsi"/>
          <w:sz w:val="22"/>
          <w:szCs w:val="22"/>
        </w:rPr>
        <w:t xml:space="preserve"> skal det </w:t>
      </w:r>
    </w:p>
    <w:p w:rsidR="001E010C" w:rsidRPr="00E728C3" w:rsidRDefault="001E010C">
      <w:pPr>
        <w:ind w:left="708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leggast ved ei skriftleg utg</w:t>
      </w:r>
      <w:r w:rsidR="003533B7" w:rsidRPr="00E728C3">
        <w:rPr>
          <w:rFonts w:asciiTheme="minorHAnsi" w:hAnsiTheme="minorHAnsi"/>
          <w:sz w:val="22"/>
          <w:szCs w:val="22"/>
        </w:rPr>
        <w:t>r</w:t>
      </w:r>
      <w:r w:rsidRPr="00E728C3">
        <w:rPr>
          <w:rFonts w:asciiTheme="minorHAnsi" w:hAnsiTheme="minorHAnsi"/>
          <w:sz w:val="22"/>
          <w:szCs w:val="22"/>
        </w:rPr>
        <w:t>eiing som viser korleis intensjonane i planen vert følgd.</w:t>
      </w:r>
    </w:p>
    <w:p w:rsidR="00AC2A4D" w:rsidRPr="00E728C3" w:rsidRDefault="00AC2A4D" w:rsidP="00AC2A4D">
      <w:pPr>
        <w:ind w:left="708"/>
        <w:rPr>
          <w:rFonts w:asciiTheme="minorHAnsi" w:hAnsiTheme="minorHAnsi"/>
          <w:sz w:val="22"/>
          <w:szCs w:val="22"/>
        </w:rPr>
      </w:pPr>
    </w:p>
    <w:p w:rsidR="00AC2A4D" w:rsidRPr="00E728C3" w:rsidRDefault="00AC2A4D" w:rsidP="00FF170E">
      <w:pPr>
        <w:numPr>
          <w:ilvl w:val="2"/>
          <w:numId w:val="21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Ved søknad om løyve til tiltak</w:t>
      </w:r>
      <w:r w:rsidR="00106175" w:rsidRPr="00E728C3">
        <w:rPr>
          <w:rFonts w:asciiTheme="minorHAnsi" w:hAnsiTheme="minorHAnsi"/>
          <w:sz w:val="22"/>
          <w:szCs w:val="22"/>
        </w:rPr>
        <w:t xml:space="preserve"> innanfor </w:t>
      </w:r>
      <w:r w:rsidR="004E3E00">
        <w:rPr>
          <w:rFonts w:asciiTheme="minorHAnsi" w:hAnsiTheme="minorHAnsi"/>
          <w:color w:val="595959" w:themeColor="text1" w:themeTint="A6"/>
          <w:sz w:val="22"/>
          <w:szCs w:val="22"/>
        </w:rPr>
        <w:t>&lt;</w:t>
      </w:r>
      <w:r w:rsidR="00106175" w:rsidRPr="00E728C3">
        <w:rPr>
          <w:rFonts w:asciiTheme="minorHAnsi" w:hAnsiTheme="minorHAnsi"/>
          <w:color w:val="595959" w:themeColor="text1" w:themeTint="A6"/>
          <w:sz w:val="22"/>
          <w:szCs w:val="22"/>
        </w:rPr>
        <w:t>formål</w:t>
      </w:r>
      <w:r w:rsidR="00C16F79" w:rsidRPr="00E728C3">
        <w:rPr>
          <w:rFonts w:asciiTheme="minorHAnsi" w:hAnsiTheme="minorHAnsi"/>
          <w:color w:val="595959" w:themeColor="text1" w:themeTint="A6"/>
          <w:sz w:val="22"/>
          <w:szCs w:val="22"/>
        </w:rPr>
        <w:t>snamn</w:t>
      </w:r>
      <w:r w:rsidR="004E3E00">
        <w:rPr>
          <w:rFonts w:asciiTheme="minorHAnsi" w:hAnsiTheme="minorHAnsi"/>
          <w:color w:val="595959" w:themeColor="text1" w:themeTint="A6"/>
          <w:sz w:val="22"/>
          <w:szCs w:val="22"/>
        </w:rPr>
        <w:t>&gt;</w:t>
      </w:r>
      <w:r w:rsidRPr="00E728C3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skal det leggast ved illustrasjonar som viser fjernverknad og tilpassing til terreng og landskap. </w:t>
      </w:r>
    </w:p>
    <w:p w:rsidR="007F02AA" w:rsidRPr="00E728C3" w:rsidRDefault="007F02AA" w:rsidP="00533420">
      <w:pPr>
        <w:ind w:firstLine="708"/>
        <w:rPr>
          <w:rFonts w:asciiTheme="minorHAnsi" w:hAnsiTheme="minorHAnsi"/>
          <w:sz w:val="22"/>
          <w:szCs w:val="22"/>
        </w:rPr>
      </w:pPr>
    </w:p>
    <w:p w:rsidR="007C6C4A" w:rsidRPr="00FF170E" w:rsidRDefault="00533420" w:rsidP="00C217BF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Overvatn</w:t>
      </w:r>
    </w:p>
    <w:p w:rsidR="007C6C4A" w:rsidRPr="00E728C3" w:rsidRDefault="00533420" w:rsidP="007C6C4A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Ved søknad om tiltak skal det gjerast greie for </w:t>
      </w:r>
      <w:r w:rsidR="007F02AA" w:rsidRPr="00E728C3">
        <w:rPr>
          <w:rFonts w:asciiTheme="minorHAnsi" w:hAnsiTheme="minorHAnsi"/>
          <w:sz w:val="22"/>
          <w:szCs w:val="22"/>
        </w:rPr>
        <w:t xml:space="preserve">tiltak for infiltrasjon, drenasjevatn og overvatn frå tak og tette flater. </w:t>
      </w:r>
    </w:p>
    <w:p w:rsidR="007C6C4A" w:rsidRPr="00E728C3" w:rsidRDefault="007C6C4A" w:rsidP="007C6C4A">
      <w:pPr>
        <w:rPr>
          <w:rFonts w:asciiTheme="minorHAnsi" w:hAnsiTheme="minorHAnsi"/>
          <w:sz w:val="22"/>
          <w:szCs w:val="22"/>
        </w:rPr>
      </w:pPr>
    </w:p>
    <w:p w:rsidR="00533420" w:rsidRPr="00E728C3" w:rsidRDefault="007C6C4A" w:rsidP="007C6C4A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lastRenderedPageBreak/>
        <w:t xml:space="preserve">Val av jordtype og </w:t>
      </w:r>
      <w:proofErr w:type="spellStart"/>
      <w:r w:rsidRPr="00E728C3">
        <w:rPr>
          <w:rFonts w:asciiTheme="minorHAnsi" w:hAnsiTheme="minorHAnsi"/>
          <w:sz w:val="22"/>
          <w:szCs w:val="22"/>
        </w:rPr>
        <w:t>tilsåing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skal utførast ut frå infiltrasjonsomsyn. Komprimering av grunn der det ikkj</w:t>
      </w:r>
      <w:r w:rsidR="001A6DE5" w:rsidRPr="00E728C3">
        <w:rPr>
          <w:rFonts w:asciiTheme="minorHAnsi" w:hAnsiTheme="minorHAnsi"/>
          <w:sz w:val="22"/>
          <w:szCs w:val="22"/>
        </w:rPr>
        <w:t>e er naudsynt skal unngåast. Ved søknad om tiltak</w:t>
      </w:r>
      <w:r w:rsidRPr="00E728C3">
        <w:rPr>
          <w:rFonts w:asciiTheme="minorHAnsi" w:hAnsiTheme="minorHAnsi"/>
          <w:sz w:val="22"/>
          <w:szCs w:val="22"/>
        </w:rPr>
        <w:t xml:space="preserve"> skal</w:t>
      </w:r>
      <w:r w:rsidR="001A6DE5" w:rsidRPr="00E728C3">
        <w:rPr>
          <w:rFonts w:asciiTheme="minorHAnsi" w:hAnsiTheme="minorHAnsi"/>
          <w:sz w:val="22"/>
          <w:szCs w:val="22"/>
        </w:rPr>
        <w:t xml:space="preserve"> det</w:t>
      </w:r>
      <w:r w:rsidRPr="00E728C3">
        <w:rPr>
          <w:rFonts w:asciiTheme="minorHAnsi" w:hAnsiTheme="minorHAnsi"/>
          <w:sz w:val="22"/>
          <w:szCs w:val="22"/>
        </w:rPr>
        <w:t xml:space="preserve"> vurderast bruk av ikkje-tette overflatedekke i staden for asfalt. </w:t>
      </w:r>
      <w:proofErr w:type="spellStart"/>
      <w:r w:rsidRPr="00E728C3">
        <w:rPr>
          <w:rFonts w:asciiTheme="minorHAnsi" w:hAnsiTheme="minorHAnsi"/>
          <w:sz w:val="22"/>
          <w:szCs w:val="22"/>
        </w:rPr>
        <w:t>Avrenning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frå tette flater skal leiast til terreng, infiltrasjonsflater eller </w:t>
      </w:r>
      <w:proofErr w:type="spellStart"/>
      <w:r w:rsidRPr="00E728C3">
        <w:rPr>
          <w:rFonts w:asciiTheme="minorHAnsi" w:hAnsiTheme="minorHAnsi"/>
          <w:sz w:val="22"/>
          <w:szCs w:val="22"/>
        </w:rPr>
        <w:t>fordrøyingsmagasin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. Naudflomveg må </w:t>
      </w:r>
      <w:r w:rsidR="001A6DE5" w:rsidRPr="00E728C3">
        <w:rPr>
          <w:rFonts w:asciiTheme="minorHAnsi" w:hAnsiTheme="minorHAnsi"/>
          <w:sz w:val="22"/>
          <w:szCs w:val="22"/>
        </w:rPr>
        <w:t xml:space="preserve">også </w:t>
      </w:r>
      <w:r w:rsidRPr="00E728C3">
        <w:rPr>
          <w:rFonts w:asciiTheme="minorHAnsi" w:hAnsiTheme="minorHAnsi"/>
          <w:sz w:val="22"/>
          <w:szCs w:val="22"/>
        </w:rPr>
        <w:t>vurderast/synleggjerast</w:t>
      </w:r>
      <w:r w:rsidR="001A6DE5" w:rsidRPr="00E728C3">
        <w:rPr>
          <w:rFonts w:asciiTheme="minorHAnsi" w:hAnsiTheme="minorHAnsi"/>
          <w:sz w:val="22"/>
          <w:szCs w:val="22"/>
        </w:rPr>
        <w:t xml:space="preserve"> i søknad</w:t>
      </w:r>
      <w:r w:rsidRPr="00E728C3">
        <w:rPr>
          <w:rFonts w:asciiTheme="minorHAnsi" w:hAnsiTheme="minorHAnsi"/>
          <w:sz w:val="22"/>
          <w:szCs w:val="22"/>
        </w:rPr>
        <w:t>.</w:t>
      </w:r>
    </w:p>
    <w:p w:rsidR="00533420" w:rsidRPr="00E728C3" w:rsidRDefault="00533420" w:rsidP="00533420">
      <w:pPr>
        <w:ind w:left="705"/>
        <w:rPr>
          <w:rFonts w:asciiTheme="minorHAnsi" w:hAnsiTheme="minorHAnsi"/>
          <w:b/>
          <w:sz w:val="22"/>
          <w:szCs w:val="22"/>
        </w:rPr>
      </w:pPr>
    </w:p>
    <w:p w:rsidR="00533420" w:rsidRPr="00E728C3" w:rsidRDefault="007F02AA" w:rsidP="00FF0E70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VA-rammeplan</w:t>
      </w:r>
    </w:p>
    <w:p w:rsidR="00E95325" w:rsidRPr="00E728C3" w:rsidRDefault="00E95325" w:rsidP="007F02AA">
      <w:pPr>
        <w:ind w:left="705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Ved søknad om tiltak skal det leggast ved godkjend rammeplan for anlegg/infrastruktur knytt til vatn og avlaup. Det skal også dokumenterast tilstrekkeleg vassforsyning, </w:t>
      </w:r>
      <w:r w:rsidR="004768FD">
        <w:rPr>
          <w:rFonts w:asciiTheme="minorHAnsi" w:hAnsiTheme="minorHAnsi"/>
          <w:sz w:val="22"/>
          <w:szCs w:val="22"/>
        </w:rPr>
        <w:t>og</w:t>
      </w:r>
      <w:r w:rsidR="004768FD" w:rsidRPr="00E728C3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at avlaupsanlegga tilfredsstiller krava til bortleiing/reinsing. </w:t>
      </w:r>
    </w:p>
    <w:p w:rsidR="00FA4E9A" w:rsidRPr="00E728C3" w:rsidRDefault="00FA4E9A" w:rsidP="007F02AA">
      <w:pPr>
        <w:ind w:left="705"/>
        <w:rPr>
          <w:rFonts w:asciiTheme="minorHAnsi" w:hAnsiTheme="minorHAnsi"/>
          <w:sz w:val="22"/>
          <w:szCs w:val="22"/>
        </w:rPr>
      </w:pPr>
    </w:p>
    <w:p w:rsidR="007F02AA" w:rsidRPr="00E728C3" w:rsidRDefault="003609C7" w:rsidP="00FF0E70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Avfall</w:t>
      </w:r>
      <w:r w:rsidR="00FA4E9A" w:rsidRPr="00E728C3">
        <w:rPr>
          <w:rFonts w:asciiTheme="minorHAnsi" w:hAnsiTheme="minorHAnsi"/>
          <w:b/>
          <w:sz w:val="22"/>
          <w:szCs w:val="22"/>
        </w:rPr>
        <w:t>shandtering</w:t>
      </w:r>
      <w:r w:rsidRPr="00E728C3">
        <w:rPr>
          <w:rFonts w:asciiTheme="minorHAnsi" w:hAnsiTheme="minorHAnsi"/>
          <w:b/>
          <w:sz w:val="22"/>
          <w:szCs w:val="22"/>
        </w:rPr>
        <w:t xml:space="preserve"> og </w:t>
      </w:r>
      <w:r w:rsidR="004E3E00" w:rsidRPr="00E728C3">
        <w:rPr>
          <w:rFonts w:asciiTheme="minorHAnsi" w:hAnsiTheme="minorHAnsi"/>
          <w:b/>
          <w:sz w:val="22"/>
          <w:szCs w:val="22"/>
        </w:rPr>
        <w:t>massedepon</w:t>
      </w:r>
      <w:r w:rsidR="004E3E00">
        <w:rPr>
          <w:rFonts w:asciiTheme="minorHAnsi" w:hAnsiTheme="minorHAnsi"/>
          <w:b/>
          <w:sz w:val="22"/>
          <w:szCs w:val="22"/>
        </w:rPr>
        <w:t>i</w:t>
      </w:r>
    </w:p>
    <w:p w:rsidR="00FF170E" w:rsidRPr="00C217BF" w:rsidRDefault="00FA4E9A" w:rsidP="00C217BF">
      <w:pPr>
        <w:pStyle w:val="Listeavsnitt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sz w:val="22"/>
          <w:szCs w:val="22"/>
        </w:rPr>
        <w:t>Avfall og o</w:t>
      </w:r>
      <w:r w:rsidR="003609C7" w:rsidRPr="00C217BF">
        <w:rPr>
          <w:rFonts w:asciiTheme="minorHAnsi" w:hAnsiTheme="minorHAnsi"/>
          <w:sz w:val="22"/>
          <w:szCs w:val="22"/>
        </w:rPr>
        <w:t xml:space="preserve">verskotsmassar skal transporterast bort </w:t>
      </w:r>
      <w:r w:rsidR="001E010C" w:rsidRPr="00C217BF">
        <w:rPr>
          <w:rFonts w:asciiTheme="minorHAnsi" w:hAnsiTheme="minorHAnsi"/>
          <w:sz w:val="22"/>
          <w:szCs w:val="22"/>
        </w:rPr>
        <w:t>til godkjend fyllplass.</w:t>
      </w:r>
      <w:r w:rsidR="003609C7" w:rsidRPr="00C217BF">
        <w:rPr>
          <w:rFonts w:asciiTheme="minorHAnsi" w:hAnsiTheme="minorHAnsi"/>
          <w:sz w:val="22"/>
          <w:szCs w:val="22"/>
        </w:rPr>
        <w:t xml:space="preserve"> </w:t>
      </w:r>
    </w:p>
    <w:p w:rsidR="00FF0E70" w:rsidRPr="00E728C3" w:rsidRDefault="00FF0E70" w:rsidP="00FF0E70">
      <w:pPr>
        <w:ind w:left="705"/>
        <w:rPr>
          <w:rFonts w:asciiTheme="minorHAnsi" w:hAnsiTheme="minorHAnsi"/>
          <w:b/>
          <w:sz w:val="22"/>
          <w:szCs w:val="22"/>
        </w:rPr>
      </w:pPr>
    </w:p>
    <w:p w:rsidR="009613FD" w:rsidRPr="004768FD" w:rsidRDefault="00FA4E9A" w:rsidP="00C217BF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Arkitektur, estetikk og kvalitet</w:t>
      </w:r>
    </w:p>
    <w:p w:rsidR="004E3E00" w:rsidRDefault="0042733B" w:rsidP="00C217BF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Tiltak skal </w:t>
      </w:r>
      <w:r w:rsidR="00535BEB" w:rsidRPr="00E728C3">
        <w:rPr>
          <w:rFonts w:asciiTheme="minorHAnsi" w:hAnsiTheme="minorHAnsi"/>
          <w:sz w:val="22"/>
          <w:szCs w:val="22"/>
        </w:rPr>
        <w:t xml:space="preserve">plasserast og utformast slik at området får ein god arkitektonisk og funksjonell heilskap </w:t>
      </w:r>
      <w:r w:rsidR="00FE3B62" w:rsidRPr="00E728C3">
        <w:rPr>
          <w:rFonts w:asciiTheme="minorHAnsi" w:hAnsiTheme="minorHAnsi"/>
          <w:sz w:val="22"/>
          <w:szCs w:val="22"/>
        </w:rPr>
        <w:t xml:space="preserve">ut i frå </w:t>
      </w:r>
      <w:r w:rsidR="00535BEB" w:rsidRPr="00E728C3">
        <w:rPr>
          <w:rFonts w:asciiTheme="minorHAnsi" w:hAnsiTheme="minorHAnsi"/>
          <w:sz w:val="22"/>
          <w:szCs w:val="22"/>
        </w:rPr>
        <w:t xml:space="preserve">eksisterande omgjevnader. Tiltak skal </w:t>
      </w:r>
      <w:r w:rsidRPr="00E728C3">
        <w:rPr>
          <w:rFonts w:asciiTheme="minorHAnsi" w:hAnsiTheme="minorHAnsi"/>
          <w:sz w:val="22"/>
          <w:szCs w:val="22"/>
        </w:rPr>
        <w:t xml:space="preserve">tilpassast eksisterande terreng og vegetasjon, og følgje </w:t>
      </w:r>
      <w:r w:rsidR="00F873A0" w:rsidRPr="00E728C3">
        <w:rPr>
          <w:rFonts w:asciiTheme="minorHAnsi" w:hAnsiTheme="minorHAnsi"/>
          <w:sz w:val="22"/>
          <w:szCs w:val="22"/>
        </w:rPr>
        <w:t>overordna føringar for estetikk og terrengtilpassing.</w:t>
      </w:r>
    </w:p>
    <w:p w:rsidR="004E3E00" w:rsidRPr="00E728C3" w:rsidRDefault="004E3E00" w:rsidP="00C217BF">
      <w:pPr>
        <w:ind w:left="720"/>
        <w:rPr>
          <w:rFonts w:asciiTheme="minorHAnsi" w:hAnsiTheme="minorHAnsi"/>
          <w:sz w:val="22"/>
          <w:szCs w:val="22"/>
        </w:rPr>
      </w:pPr>
    </w:p>
    <w:p w:rsidR="00FE3B62" w:rsidRPr="00E728C3" w:rsidRDefault="00FE3B62" w:rsidP="00C217BF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Høgdeforskjellar i terrenget skal ikkje takast opp i skjeringar eller fyllingar, men i bygningskropp.</w:t>
      </w:r>
    </w:p>
    <w:p w:rsidR="0042733B" w:rsidRPr="00E728C3" w:rsidRDefault="0042733B" w:rsidP="0042733B">
      <w:pPr>
        <w:rPr>
          <w:rFonts w:asciiTheme="minorHAnsi" w:hAnsiTheme="minorHAnsi"/>
          <w:sz w:val="22"/>
          <w:szCs w:val="22"/>
        </w:rPr>
      </w:pPr>
    </w:p>
    <w:p w:rsidR="0042733B" w:rsidRPr="00E728C3" w:rsidRDefault="0042733B" w:rsidP="0042733B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Ved utarbeiding av bygg</w:t>
      </w:r>
      <w:r w:rsidR="002322FF" w:rsidRPr="00E728C3">
        <w:rPr>
          <w:rFonts w:asciiTheme="minorHAnsi" w:hAnsiTheme="minorHAnsi"/>
          <w:sz w:val="22"/>
          <w:szCs w:val="22"/>
        </w:rPr>
        <w:t>j</w:t>
      </w:r>
      <w:r w:rsidRPr="00E728C3">
        <w:rPr>
          <w:rFonts w:asciiTheme="minorHAnsi" w:hAnsiTheme="minorHAnsi"/>
          <w:sz w:val="22"/>
          <w:szCs w:val="22"/>
        </w:rPr>
        <w:t>etiltak skal det leggast vekt på bruk av miljøvenlege kvalitetar i val av materialar, vegetasjon og belysning.</w:t>
      </w:r>
    </w:p>
    <w:p w:rsidR="0042733B" w:rsidRPr="00E728C3" w:rsidRDefault="0042733B" w:rsidP="0042733B">
      <w:pPr>
        <w:rPr>
          <w:rFonts w:asciiTheme="minorHAnsi" w:hAnsiTheme="minorHAnsi"/>
          <w:sz w:val="22"/>
          <w:szCs w:val="22"/>
        </w:rPr>
      </w:pPr>
    </w:p>
    <w:p w:rsidR="00697D2A" w:rsidRDefault="00803CAB" w:rsidP="000C31C3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Det er ikkje till</w:t>
      </w:r>
      <w:r w:rsidR="004E3E00">
        <w:rPr>
          <w:rFonts w:asciiTheme="minorHAnsi" w:hAnsiTheme="minorHAnsi"/>
          <w:sz w:val="22"/>
          <w:szCs w:val="22"/>
        </w:rPr>
        <w:t>a</w:t>
      </w:r>
      <w:r w:rsidRPr="00E728C3">
        <w:rPr>
          <w:rFonts w:asciiTheme="minorHAnsi" w:hAnsiTheme="minorHAnsi"/>
          <w:sz w:val="22"/>
          <w:szCs w:val="22"/>
        </w:rPr>
        <w:t>te med høge</w:t>
      </w:r>
      <w:r w:rsidR="00375C4F" w:rsidRPr="00E728C3">
        <w:rPr>
          <w:rFonts w:asciiTheme="minorHAnsi" w:hAnsiTheme="minorHAnsi"/>
          <w:sz w:val="22"/>
          <w:szCs w:val="22"/>
        </w:rPr>
        <w:t xml:space="preserve"> og skjemmande </w:t>
      </w:r>
      <w:r w:rsidRPr="00E728C3">
        <w:rPr>
          <w:rFonts w:asciiTheme="minorHAnsi" w:hAnsiTheme="minorHAnsi"/>
          <w:sz w:val="22"/>
          <w:szCs w:val="22"/>
        </w:rPr>
        <w:t>skjeringar</w:t>
      </w:r>
      <w:r w:rsidR="000C31C3" w:rsidRPr="00E728C3">
        <w:rPr>
          <w:rFonts w:asciiTheme="minorHAnsi" w:hAnsiTheme="minorHAnsi"/>
          <w:sz w:val="22"/>
          <w:szCs w:val="22"/>
        </w:rPr>
        <w:t>, fyllingar</w:t>
      </w:r>
      <w:r w:rsidRPr="00E728C3">
        <w:rPr>
          <w:rFonts w:asciiTheme="minorHAnsi" w:hAnsiTheme="minorHAnsi"/>
          <w:sz w:val="22"/>
          <w:szCs w:val="22"/>
        </w:rPr>
        <w:t xml:space="preserve"> og murar </w:t>
      </w:r>
      <w:r w:rsidR="00375C4F" w:rsidRPr="00E728C3">
        <w:rPr>
          <w:rFonts w:asciiTheme="minorHAnsi" w:hAnsiTheme="minorHAnsi"/>
          <w:sz w:val="22"/>
          <w:szCs w:val="22"/>
        </w:rPr>
        <w:t xml:space="preserve">over </w:t>
      </w:r>
      <w:r w:rsidR="00FE3B62" w:rsidRPr="00E728C3">
        <w:rPr>
          <w:rFonts w:asciiTheme="minorHAnsi" w:hAnsiTheme="minorHAnsi"/>
          <w:sz w:val="22"/>
          <w:szCs w:val="22"/>
        </w:rPr>
        <w:t>2</w:t>
      </w:r>
      <w:r w:rsidR="00375C4F" w:rsidRPr="00E728C3">
        <w:rPr>
          <w:rFonts w:asciiTheme="minorHAnsi" w:hAnsiTheme="minorHAnsi"/>
          <w:sz w:val="22"/>
          <w:szCs w:val="22"/>
        </w:rPr>
        <w:t xml:space="preserve"> m</w:t>
      </w:r>
      <w:r w:rsidR="00455562">
        <w:rPr>
          <w:rFonts w:asciiTheme="minorHAnsi" w:hAnsiTheme="minorHAnsi"/>
          <w:sz w:val="22"/>
          <w:szCs w:val="22"/>
        </w:rPr>
        <w:t>.</w:t>
      </w:r>
      <w:r w:rsidR="00375C4F" w:rsidRPr="00E728C3">
        <w:rPr>
          <w:rFonts w:asciiTheme="minorHAnsi" w:hAnsiTheme="minorHAnsi"/>
          <w:sz w:val="22"/>
          <w:szCs w:val="22"/>
        </w:rPr>
        <w:t xml:space="preserve"> </w:t>
      </w:r>
    </w:p>
    <w:p w:rsidR="00697D2A" w:rsidRDefault="00697D2A" w:rsidP="00C217BF">
      <w:pPr>
        <w:pStyle w:val="Listeavsnitt"/>
        <w:rPr>
          <w:rFonts w:asciiTheme="minorHAnsi" w:hAnsiTheme="minorHAnsi"/>
          <w:sz w:val="22"/>
          <w:szCs w:val="22"/>
        </w:rPr>
      </w:pPr>
    </w:p>
    <w:p w:rsidR="00697D2A" w:rsidRPr="00C217BF" w:rsidRDefault="00697D2A" w:rsidP="00697D2A">
      <w:pPr>
        <w:pStyle w:val="Listeavsnitt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Skjeringar, fyllingar og murar bør i hovudsak ikkje vera høgare enn 1 til 1,5 m. Det bør gjerast særlege vurderingar for å tillate murar opp til 2m </w:t>
      </w:r>
    </w:p>
    <w:p w:rsidR="00697D2A" w:rsidRPr="00C217BF" w:rsidRDefault="00697D2A" w:rsidP="00697D2A">
      <w:pPr>
        <w:pStyle w:val="Listeavsnitt"/>
        <w:rPr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697D2A" w:rsidRPr="00C217BF" w:rsidRDefault="00697D2A" w:rsidP="00697D2A">
      <w:pPr>
        <w:pStyle w:val="Listeavsnitt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Murar skal i størst mogleg grad unngåast. I særlege tilfelle der det vil vera behov for murar  over 2 m, t.d. i tilknyting til veganlegg,  skal murane  avtrappast og plantast til i kvar avtrapping. </w:t>
      </w:r>
    </w:p>
    <w:p w:rsidR="00697D2A" w:rsidRPr="00697D2A" w:rsidRDefault="00697D2A" w:rsidP="00697D2A">
      <w:pPr>
        <w:pStyle w:val="Listeavsnitt"/>
        <w:rPr>
          <w:rFonts w:asciiTheme="minorHAnsi" w:hAnsiTheme="minorHAnsi"/>
          <w:sz w:val="22"/>
          <w:szCs w:val="22"/>
        </w:rPr>
      </w:pPr>
    </w:p>
    <w:p w:rsidR="00375C4F" w:rsidRPr="00C217BF" w:rsidRDefault="00697D2A" w:rsidP="00C217BF">
      <w:pPr>
        <w:ind w:left="720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Lengde på murar må vurderast ut i frå fjernverkand. Ved behov for lengre murar, må det setjast ei avgrensing på lengda.</w:t>
      </w:r>
    </w:p>
    <w:p w:rsidR="00375C4F" w:rsidRPr="00E728C3" w:rsidRDefault="00375C4F" w:rsidP="00375C4F">
      <w:pPr>
        <w:rPr>
          <w:rFonts w:asciiTheme="minorHAnsi" w:hAnsiTheme="minorHAnsi"/>
          <w:sz w:val="22"/>
          <w:szCs w:val="22"/>
        </w:rPr>
      </w:pPr>
    </w:p>
    <w:p w:rsidR="00375C4F" w:rsidRPr="00E728C3" w:rsidRDefault="00535BEB" w:rsidP="00375C4F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Det skal ikkje nyttast reflekterande takflater. Fargebruk skal tilpassast </w:t>
      </w:r>
      <w:r w:rsidR="00A64FBF" w:rsidRPr="00E728C3">
        <w:rPr>
          <w:rFonts w:asciiTheme="minorHAnsi" w:hAnsiTheme="minorHAnsi"/>
          <w:sz w:val="22"/>
          <w:szCs w:val="22"/>
        </w:rPr>
        <w:t xml:space="preserve">ein jordfargeskala som ikkje skil seg ut eller gjev dominerande fjernverknad  av planområdet. </w:t>
      </w:r>
    </w:p>
    <w:p w:rsidR="001F321F" w:rsidRPr="00E728C3" w:rsidRDefault="001F321F" w:rsidP="001F321F">
      <w:pPr>
        <w:rPr>
          <w:rFonts w:asciiTheme="minorHAnsi" w:hAnsiTheme="minorHAnsi"/>
          <w:sz w:val="22"/>
          <w:szCs w:val="22"/>
        </w:rPr>
      </w:pPr>
    </w:p>
    <w:p w:rsidR="001F321F" w:rsidRPr="00E728C3" w:rsidRDefault="001F321F" w:rsidP="00375C4F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Lange fasadar (over </w:t>
      </w:r>
      <w:proofErr w:type="spellStart"/>
      <w:r w:rsidRPr="00E728C3">
        <w:rPr>
          <w:rFonts w:asciiTheme="minorHAnsi" w:hAnsiTheme="minorHAnsi"/>
          <w:sz w:val="22"/>
          <w:szCs w:val="22"/>
        </w:rPr>
        <w:t>xm</w:t>
      </w:r>
      <w:proofErr w:type="spellEnd"/>
      <w:r w:rsidRPr="00E728C3">
        <w:rPr>
          <w:rFonts w:asciiTheme="minorHAnsi" w:hAnsiTheme="minorHAnsi"/>
          <w:sz w:val="22"/>
          <w:szCs w:val="22"/>
        </w:rPr>
        <w:t>) og store volum (over xm</w:t>
      </w:r>
      <w:r w:rsidRPr="00E728C3">
        <w:rPr>
          <w:rFonts w:asciiTheme="minorHAnsi" w:hAnsiTheme="minorHAnsi"/>
          <w:sz w:val="22"/>
          <w:szCs w:val="22"/>
          <w:vertAlign w:val="superscript"/>
        </w:rPr>
        <w:t>3</w:t>
      </w:r>
      <w:r w:rsidRPr="00E728C3">
        <w:rPr>
          <w:rFonts w:asciiTheme="minorHAnsi" w:hAnsiTheme="minorHAnsi"/>
          <w:sz w:val="22"/>
          <w:szCs w:val="22"/>
        </w:rPr>
        <w:t>) skal brytast opp for å motverke monotoni</w:t>
      </w:r>
      <w:r w:rsidR="004E3E00">
        <w:rPr>
          <w:rFonts w:asciiTheme="minorHAnsi" w:hAnsiTheme="minorHAnsi"/>
          <w:sz w:val="22"/>
          <w:szCs w:val="22"/>
        </w:rPr>
        <w:t xml:space="preserve">, </w:t>
      </w:r>
      <w:r w:rsidRPr="00E728C3">
        <w:rPr>
          <w:rFonts w:asciiTheme="minorHAnsi" w:hAnsiTheme="minorHAnsi"/>
          <w:sz w:val="22"/>
          <w:szCs w:val="22"/>
        </w:rPr>
        <w:t xml:space="preserve">og </w:t>
      </w:r>
      <w:r w:rsidR="002322FF" w:rsidRPr="00E728C3">
        <w:rPr>
          <w:rFonts w:asciiTheme="minorHAnsi" w:hAnsiTheme="minorHAnsi"/>
          <w:sz w:val="22"/>
          <w:szCs w:val="22"/>
        </w:rPr>
        <w:t>for å skapa</w:t>
      </w:r>
      <w:r w:rsidRPr="00E728C3">
        <w:rPr>
          <w:rFonts w:asciiTheme="minorHAnsi" w:hAnsiTheme="minorHAnsi"/>
          <w:sz w:val="22"/>
          <w:szCs w:val="22"/>
        </w:rPr>
        <w:t xml:space="preserve"> variasjon.</w:t>
      </w:r>
    </w:p>
    <w:p w:rsidR="00A0015B" w:rsidRPr="00E728C3" w:rsidRDefault="00A0015B" w:rsidP="00803CAB">
      <w:pPr>
        <w:rPr>
          <w:rFonts w:asciiTheme="minorHAnsi" w:hAnsiTheme="minorHAnsi"/>
          <w:sz w:val="22"/>
          <w:szCs w:val="22"/>
        </w:rPr>
      </w:pPr>
    </w:p>
    <w:p w:rsidR="004A6257" w:rsidRPr="004E3E00" w:rsidRDefault="001E010C" w:rsidP="00C217BF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Landskap og terreng</w:t>
      </w:r>
    </w:p>
    <w:p w:rsidR="007677BA" w:rsidRPr="00E728C3" w:rsidRDefault="007677BA" w:rsidP="007677BA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Tiltak skal underordnast landskapet på ein slik måte at det ikkje bryt med horisontliner (</w:t>
      </w:r>
      <w:proofErr w:type="spellStart"/>
      <w:r w:rsidRPr="00E728C3">
        <w:rPr>
          <w:rFonts w:asciiTheme="minorHAnsi" w:hAnsiTheme="minorHAnsi"/>
          <w:sz w:val="22"/>
          <w:szCs w:val="22"/>
        </w:rPr>
        <w:t>åsprofilar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og bakkekantar) eller kjem i konflikt/konkurranse med andre markerte landskapstrekk.</w:t>
      </w:r>
    </w:p>
    <w:p w:rsidR="007677BA" w:rsidRPr="00E728C3" w:rsidRDefault="007677BA" w:rsidP="007677BA">
      <w:pPr>
        <w:rPr>
          <w:rFonts w:asciiTheme="minorHAnsi" w:hAnsiTheme="minorHAnsi"/>
          <w:sz w:val="22"/>
          <w:szCs w:val="22"/>
        </w:rPr>
      </w:pPr>
    </w:p>
    <w:p w:rsidR="007677BA" w:rsidRPr="00E728C3" w:rsidRDefault="007677BA" w:rsidP="007677BA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Inngrep i terreng skal minimaliserast, og det er ikkje till</w:t>
      </w:r>
      <w:r w:rsidR="004E3E00">
        <w:rPr>
          <w:rFonts w:asciiTheme="minorHAnsi" w:hAnsiTheme="minorHAnsi"/>
          <w:sz w:val="22"/>
          <w:szCs w:val="22"/>
        </w:rPr>
        <w:t>a</w:t>
      </w:r>
      <w:r w:rsidRPr="00E728C3">
        <w:rPr>
          <w:rFonts w:asciiTheme="minorHAnsi" w:hAnsiTheme="minorHAnsi"/>
          <w:sz w:val="22"/>
          <w:szCs w:val="22"/>
        </w:rPr>
        <w:t xml:space="preserve">te med flatsprengde tomter eller skjemmande terrassering av landskapet. </w:t>
      </w:r>
    </w:p>
    <w:p w:rsidR="007677BA" w:rsidRPr="00E728C3" w:rsidRDefault="007677BA" w:rsidP="007677BA">
      <w:pPr>
        <w:rPr>
          <w:rFonts w:asciiTheme="minorHAnsi" w:hAnsiTheme="minorHAnsi"/>
          <w:sz w:val="22"/>
          <w:szCs w:val="22"/>
        </w:rPr>
      </w:pPr>
    </w:p>
    <w:p w:rsidR="007677BA" w:rsidRPr="004768FD" w:rsidRDefault="00B65957" w:rsidP="00C217BF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Kvart enkelt b</w:t>
      </w:r>
      <w:r w:rsidR="007677BA" w:rsidRPr="00E728C3">
        <w:rPr>
          <w:rFonts w:asciiTheme="minorHAnsi" w:hAnsiTheme="minorHAnsi"/>
          <w:sz w:val="22"/>
          <w:szCs w:val="22"/>
        </w:rPr>
        <w:t xml:space="preserve">ygg og anlegg skal tilpassast eksisterande terreng. Det er ikkje tillate å bygge opp eller sprenge flatt terreng for å unngå sokkeletasje på </w:t>
      </w:r>
      <w:r w:rsidR="00F14A0B" w:rsidRPr="00E728C3">
        <w:rPr>
          <w:rFonts w:asciiTheme="minorHAnsi" w:hAnsiTheme="minorHAnsi"/>
          <w:sz w:val="22"/>
          <w:szCs w:val="22"/>
        </w:rPr>
        <w:t xml:space="preserve">skrånande </w:t>
      </w:r>
      <w:r w:rsidR="007677BA" w:rsidRPr="00E728C3">
        <w:rPr>
          <w:rFonts w:asciiTheme="minorHAnsi" w:hAnsiTheme="minorHAnsi"/>
          <w:sz w:val="22"/>
          <w:szCs w:val="22"/>
        </w:rPr>
        <w:t>tomter</w:t>
      </w:r>
      <w:r w:rsidR="00F14A0B" w:rsidRPr="00E728C3">
        <w:rPr>
          <w:rFonts w:asciiTheme="minorHAnsi" w:hAnsiTheme="minorHAnsi"/>
          <w:sz w:val="22"/>
          <w:szCs w:val="22"/>
        </w:rPr>
        <w:t xml:space="preserve"> eller tomter</w:t>
      </w:r>
      <w:r w:rsidR="007677BA" w:rsidRPr="00E728C3">
        <w:rPr>
          <w:rFonts w:asciiTheme="minorHAnsi" w:hAnsiTheme="minorHAnsi"/>
          <w:sz w:val="22"/>
          <w:szCs w:val="22"/>
        </w:rPr>
        <w:t xml:space="preserve"> som naturleg krev sokkeletasje.</w:t>
      </w:r>
    </w:p>
    <w:p w:rsidR="007677BA" w:rsidRPr="00E728C3" w:rsidRDefault="007677BA" w:rsidP="007677BA">
      <w:pPr>
        <w:rPr>
          <w:rFonts w:asciiTheme="minorHAnsi" w:hAnsiTheme="minorHAnsi"/>
          <w:b/>
          <w:sz w:val="22"/>
          <w:szCs w:val="22"/>
        </w:rPr>
      </w:pPr>
    </w:p>
    <w:p w:rsidR="00697D2A" w:rsidRPr="00E728C3" w:rsidRDefault="007677BA" w:rsidP="001E673F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Universell utforming</w:t>
      </w:r>
      <w:r w:rsidR="00B93ED3" w:rsidRPr="00E728C3">
        <w:rPr>
          <w:rFonts w:asciiTheme="minorHAnsi" w:hAnsiTheme="minorHAnsi"/>
          <w:b/>
          <w:sz w:val="22"/>
          <w:szCs w:val="22"/>
        </w:rPr>
        <w:t xml:space="preserve"> </w:t>
      </w:r>
    </w:p>
    <w:p w:rsidR="004A6257" w:rsidRPr="00E728C3" w:rsidRDefault="00697D2A" w:rsidP="00C217BF">
      <w:pPr>
        <w:pStyle w:val="Listeavsnitt"/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I dette dømet er det sett eit minste/maks. krav til kor stor del av leikearealet som  skal vera universelt utforma. Det bør gjerast ei særleg vurdering i kvar enkelt plan om kor stor del (mellom 20-50%) som  skal vera universelt utforma. Den delen som er universelt utforma må ha særskilte krav til kvalitetar og fast dekke.</w:t>
      </w:r>
    </w:p>
    <w:p w:rsidR="002C76B1" w:rsidRPr="00E728C3" w:rsidRDefault="00566F15" w:rsidP="00C217BF">
      <w:pPr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455562">
        <w:rPr>
          <w:rFonts w:asciiTheme="minorHAnsi" w:hAnsiTheme="minorHAnsi"/>
          <w:sz w:val="22"/>
          <w:szCs w:val="22"/>
        </w:rPr>
        <w:t xml:space="preserve">Minst </w:t>
      </w:r>
      <w:r w:rsidR="00C00CE3" w:rsidRPr="00C217BF">
        <w:rPr>
          <w:rFonts w:asciiTheme="minorHAnsi" w:hAnsiTheme="minorHAnsi"/>
          <w:sz w:val="22"/>
          <w:szCs w:val="22"/>
        </w:rPr>
        <w:t>30</w:t>
      </w:r>
      <w:r w:rsidRPr="00C217BF">
        <w:rPr>
          <w:rFonts w:asciiTheme="minorHAnsi" w:hAnsiTheme="minorHAnsi"/>
          <w:sz w:val="22"/>
          <w:szCs w:val="22"/>
        </w:rPr>
        <w:t>%</w:t>
      </w:r>
      <w:r w:rsidR="002322FF" w:rsidRPr="00455562">
        <w:rPr>
          <w:rFonts w:asciiTheme="minorHAnsi" w:hAnsiTheme="minorHAnsi"/>
          <w:sz w:val="22"/>
          <w:szCs w:val="22"/>
        </w:rPr>
        <w:t xml:space="preserve"> av</w:t>
      </w:r>
      <w:r w:rsidR="002322FF" w:rsidRPr="00E728C3">
        <w:rPr>
          <w:rFonts w:asciiTheme="minorHAnsi" w:hAnsiTheme="minorHAnsi"/>
          <w:sz w:val="22"/>
          <w:szCs w:val="22"/>
        </w:rPr>
        <w:t xml:space="preserve"> totalt leikeareal skal vera</w:t>
      </w:r>
      <w:r w:rsidRPr="00E728C3">
        <w:rPr>
          <w:rFonts w:asciiTheme="minorHAnsi" w:hAnsiTheme="minorHAnsi"/>
          <w:sz w:val="22"/>
          <w:szCs w:val="22"/>
        </w:rPr>
        <w:t xml:space="preserve"> universelt utforma. </w:t>
      </w:r>
    </w:p>
    <w:p w:rsidR="005F3B4F" w:rsidRPr="00E728C3" w:rsidRDefault="005F3B4F" w:rsidP="005F3B4F">
      <w:pPr>
        <w:rPr>
          <w:rFonts w:asciiTheme="minorHAnsi" w:hAnsiTheme="minorHAnsi"/>
          <w:sz w:val="22"/>
          <w:szCs w:val="22"/>
        </w:rPr>
      </w:pPr>
    </w:p>
    <w:p w:rsidR="00566F15" w:rsidRPr="00E728C3" w:rsidRDefault="00566F15" w:rsidP="001E673F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Tilrettelegging for bosshandtering</w:t>
      </w:r>
    </w:p>
    <w:p w:rsidR="00566F15" w:rsidRPr="00E728C3" w:rsidRDefault="00566F15" w:rsidP="00566F15">
      <w:pPr>
        <w:ind w:left="705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Det skal etablerast tilstrekkeleg med miljøstasjonar for boss, papir m.m. Stasjonane skal skjerm</w:t>
      </w:r>
      <w:r w:rsidR="0042733B" w:rsidRPr="00E728C3">
        <w:rPr>
          <w:rFonts w:asciiTheme="minorHAnsi" w:hAnsiTheme="minorHAnsi"/>
          <w:sz w:val="22"/>
          <w:szCs w:val="22"/>
        </w:rPr>
        <w:t>ast/</w:t>
      </w:r>
      <w:proofErr w:type="spellStart"/>
      <w:r w:rsidR="0042733B" w:rsidRPr="00E728C3">
        <w:rPr>
          <w:rFonts w:asciiTheme="minorHAnsi" w:hAnsiTheme="minorHAnsi"/>
          <w:sz w:val="22"/>
          <w:szCs w:val="22"/>
        </w:rPr>
        <w:t>overbyggjast</w:t>
      </w:r>
      <w:proofErr w:type="spellEnd"/>
      <w:r w:rsidR="0042733B" w:rsidRPr="00E728C3">
        <w:rPr>
          <w:rFonts w:asciiTheme="minorHAnsi" w:hAnsiTheme="minorHAnsi"/>
          <w:sz w:val="22"/>
          <w:szCs w:val="22"/>
        </w:rPr>
        <w:t xml:space="preserve"> ut i frå omsyn til </w:t>
      </w:r>
      <w:r w:rsidR="00D87F67" w:rsidRPr="00E728C3">
        <w:rPr>
          <w:rFonts w:asciiTheme="minorHAnsi" w:hAnsiTheme="minorHAnsi"/>
          <w:sz w:val="22"/>
          <w:szCs w:val="22"/>
        </w:rPr>
        <w:t>estetikk</w:t>
      </w:r>
      <w:r w:rsidR="0042733B" w:rsidRPr="00E728C3">
        <w:rPr>
          <w:rFonts w:asciiTheme="minorHAnsi" w:hAnsiTheme="minorHAnsi"/>
          <w:sz w:val="22"/>
          <w:szCs w:val="22"/>
        </w:rPr>
        <w:t xml:space="preserve">, tryggleik og forureining. </w:t>
      </w:r>
    </w:p>
    <w:p w:rsidR="0042733B" w:rsidRPr="00E728C3" w:rsidRDefault="0042733B" w:rsidP="00566F15">
      <w:pPr>
        <w:ind w:left="705"/>
        <w:rPr>
          <w:rFonts w:asciiTheme="minorHAnsi" w:hAnsiTheme="minorHAnsi"/>
          <w:sz w:val="22"/>
          <w:szCs w:val="22"/>
        </w:rPr>
      </w:pPr>
    </w:p>
    <w:p w:rsidR="00566F15" w:rsidRPr="00E728C3" w:rsidRDefault="00535BEB" w:rsidP="001E673F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Forureining</w:t>
      </w:r>
    </w:p>
    <w:p w:rsidR="005B0633" w:rsidRPr="00E728C3" w:rsidRDefault="005B0633" w:rsidP="005B0633">
      <w:pPr>
        <w:rPr>
          <w:rFonts w:asciiTheme="minorHAnsi" w:hAnsiTheme="minorHAnsi"/>
          <w:b/>
          <w:sz w:val="22"/>
          <w:szCs w:val="22"/>
        </w:rPr>
      </w:pPr>
    </w:p>
    <w:p w:rsidR="0042733B" w:rsidRPr="00E728C3" w:rsidRDefault="0042733B" w:rsidP="001E673F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Støy</w:t>
      </w:r>
    </w:p>
    <w:p w:rsidR="005B0633" w:rsidRDefault="00493FF4" w:rsidP="00C217BF">
      <w:pPr>
        <w:ind w:left="708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lastRenderedPageBreak/>
        <w:t>Støyskjerming</w:t>
      </w:r>
      <w:r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må vurderast i reguleringsplanen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. Avbøtande tiltak som kjem fram av støyrapport</w:t>
      </w:r>
      <w:r>
        <w:rPr>
          <w:rFonts w:asciiTheme="minorHAnsi" w:hAnsiTheme="minorHAnsi"/>
          <w:color w:val="BFBFBF" w:themeColor="background1" w:themeShade="BF"/>
          <w:sz w:val="22"/>
          <w:szCs w:val="22"/>
        </w:rPr>
        <w:t>en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må sikrast i føresegnene.</w:t>
      </w:r>
    </w:p>
    <w:p w:rsidR="00493FF4" w:rsidRPr="00C217BF" w:rsidRDefault="00493FF4" w:rsidP="00C217BF">
      <w:pPr>
        <w:ind w:left="708"/>
        <w:rPr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566F15" w:rsidRPr="00E728C3" w:rsidRDefault="00DA69E0" w:rsidP="001E673F">
      <w:pPr>
        <w:numPr>
          <w:ilvl w:val="1"/>
          <w:numId w:val="2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Byggegrenser</w:t>
      </w:r>
    </w:p>
    <w:p w:rsidR="002C76B1" w:rsidRPr="00E728C3" w:rsidRDefault="006B24A4" w:rsidP="002C76B1">
      <w:pPr>
        <w:ind w:left="705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Mindre tiltak</w:t>
      </w:r>
      <w:r w:rsidR="00BC2FCD">
        <w:rPr>
          <w:rFonts w:asciiTheme="minorHAnsi" w:hAnsiTheme="minorHAnsi"/>
          <w:sz w:val="22"/>
          <w:szCs w:val="22"/>
        </w:rPr>
        <w:t>,</w:t>
      </w:r>
      <w:r w:rsidRPr="00E728C3">
        <w:rPr>
          <w:rFonts w:asciiTheme="minorHAnsi" w:hAnsiTheme="minorHAnsi"/>
          <w:sz w:val="22"/>
          <w:szCs w:val="22"/>
        </w:rPr>
        <w:t xml:space="preserve"> </w:t>
      </w:r>
      <w:r w:rsidR="002C76B1" w:rsidRPr="00E728C3">
        <w:rPr>
          <w:rFonts w:asciiTheme="minorHAnsi" w:hAnsiTheme="minorHAnsi"/>
          <w:sz w:val="22"/>
          <w:szCs w:val="22"/>
        </w:rPr>
        <w:t>støttemurar og parkeringsplassar kan plasserast utanfor byggegrensene</w:t>
      </w:r>
      <w:r w:rsidR="00493FF4">
        <w:rPr>
          <w:rFonts w:asciiTheme="minorHAnsi" w:hAnsiTheme="minorHAnsi"/>
          <w:sz w:val="22"/>
          <w:szCs w:val="22"/>
        </w:rPr>
        <w:t>,</w:t>
      </w:r>
      <w:r w:rsidR="005C7002" w:rsidRPr="00E728C3">
        <w:rPr>
          <w:rFonts w:asciiTheme="minorHAnsi" w:hAnsiTheme="minorHAnsi"/>
          <w:sz w:val="22"/>
          <w:szCs w:val="22"/>
        </w:rPr>
        <w:t xml:space="preserve"> så lenge </w:t>
      </w:r>
      <w:proofErr w:type="spellStart"/>
      <w:r w:rsidR="005C7002"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="00957ADF" w:rsidRPr="00E728C3">
        <w:rPr>
          <w:rFonts w:asciiTheme="minorHAnsi" w:hAnsiTheme="minorHAnsi"/>
          <w:sz w:val="22"/>
          <w:szCs w:val="22"/>
        </w:rPr>
        <w:t xml:space="preserve"> § 29-4 </w:t>
      </w:r>
      <w:r w:rsidR="005C7002" w:rsidRPr="00E728C3">
        <w:rPr>
          <w:rFonts w:asciiTheme="minorHAnsi" w:hAnsiTheme="minorHAnsi"/>
          <w:sz w:val="22"/>
          <w:szCs w:val="22"/>
        </w:rPr>
        <w:t>vert oppfylt</w:t>
      </w:r>
      <w:r w:rsidR="00BC2FCD">
        <w:rPr>
          <w:rFonts w:asciiTheme="minorHAnsi" w:hAnsiTheme="minorHAnsi"/>
          <w:sz w:val="22"/>
          <w:szCs w:val="22"/>
        </w:rPr>
        <w:t>.</w:t>
      </w:r>
    </w:p>
    <w:p w:rsidR="007677BA" w:rsidRPr="00E728C3" w:rsidRDefault="007677BA" w:rsidP="00566F15">
      <w:pPr>
        <w:rPr>
          <w:rFonts w:asciiTheme="minorHAnsi" w:hAnsiTheme="minorHAnsi"/>
          <w:b/>
          <w:sz w:val="22"/>
          <w:szCs w:val="22"/>
        </w:rPr>
      </w:pPr>
    </w:p>
    <w:p w:rsidR="004A6257" w:rsidRPr="00306499" w:rsidRDefault="007677BA" w:rsidP="00C217BF">
      <w:pPr>
        <w:numPr>
          <w:ilvl w:val="1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306499">
        <w:rPr>
          <w:rFonts w:asciiTheme="minorHAnsi" w:hAnsiTheme="minorHAnsi" w:cstheme="minorHAnsi"/>
          <w:b/>
          <w:sz w:val="22"/>
          <w:szCs w:val="22"/>
        </w:rPr>
        <w:t>Energibruk</w:t>
      </w:r>
    </w:p>
    <w:p w:rsidR="007677BA" w:rsidRPr="00306499" w:rsidRDefault="007677BA" w:rsidP="00C217BF">
      <w:pPr>
        <w:pStyle w:val="Listeavsnitt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06499">
        <w:rPr>
          <w:rFonts w:asciiTheme="minorHAnsi" w:hAnsiTheme="minorHAnsi" w:cstheme="minorHAnsi"/>
          <w:sz w:val="22"/>
          <w:szCs w:val="22"/>
        </w:rPr>
        <w:t xml:space="preserve">I samband med byggesøknad skal det vurderast alternative energikjelder. </w:t>
      </w:r>
    </w:p>
    <w:p w:rsidR="00C935AC" w:rsidRPr="00E728C3" w:rsidRDefault="00C935AC" w:rsidP="00C217BF">
      <w:pPr>
        <w:rPr>
          <w:rFonts w:asciiTheme="minorHAnsi" w:hAnsiTheme="minorHAnsi"/>
          <w:b/>
          <w:sz w:val="22"/>
          <w:szCs w:val="22"/>
        </w:rPr>
      </w:pPr>
    </w:p>
    <w:p w:rsidR="00EB4E0F" w:rsidRPr="00E728C3" w:rsidRDefault="00EB4E0F" w:rsidP="00244C2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03842" w:rsidRPr="00E728C3" w:rsidRDefault="00003842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§3</w:t>
      </w:r>
    </w:p>
    <w:p w:rsidR="00493FF4" w:rsidRDefault="00C935AC" w:rsidP="00FF170E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REKKEFØLG</w:t>
      </w:r>
      <w:r w:rsidR="00DA69E0" w:rsidRPr="00E728C3">
        <w:rPr>
          <w:rFonts w:asciiTheme="minorHAnsi" w:hAnsiTheme="minorHAnsi"/>
          <w:b/>
          <w:sz w:val="22"/>
          <w:szCs w:val="22"/>
        </w:rPr>
        <w:t>J</w:t>
      </w:r>
      <w:r w:rsidRPr="00E728C3">
        <w:rPr>
          <w:rFonts w:asciiTheme="minorHAnsi" w:hAnsiTheme="minorHAnsi"/>
          <w:b/>
          <w:sz w:val="22"/>
          <w:szCs w:val="22"/>
        </w:rPr>
        <w:t>EKRAV</w:t>
      </w:r>
    </w:p>
    <w:p w:rsidR="00493FF4" w:rsidRPr="00E728C3" w:rsidRDefault="00493FF4" w:rsidP="00C217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BFBFBF" w:themeColor="background1" w:themeShade="BF"/>
          <w:sz w:val="22"/>
          <w:szCs w:val="22"/>
        </w:rPr>
        <w:t>Det er viktig å sikra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ferdigstilling av offentlege og felles arealformål gjennom rekkjefølgjekrav. </w:t>
      </w:r>
      <w:r>
        <w:rPr>
          <w:rFonts w:asciiTheme="minorHAnsi" w:hAnsiTheme="minorHAnsi"/>
          <w:color w:val="BFBFBF" w:themeColor="background1" w:themeShade="BF"/>
          <w:sz w:val="22"/>
          <w:szCs w:val="22"/>
        </w:rPr>
        <w:t>Rekkjefølgjekrava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må tilpassast</w:t>
      </w:r>
      <w:r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til dei enkelte formåla og delområda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i planen.</w:t>
      </w:r>
    </w:p>
    <w:p w:rsidR="00C935AC" w:rsidRPr="00E728C3" w:rsidRDefault="00C935AC" w:rsidP="00C217BF">
      <w:pPr>
        <w:rPr>
          <w:rFonts w:asciiTheme="minorHAnsi" w:hAnsiTheme="minorHAnsi"/>
          <w:sz w:val="22"/>
          <w:szCs w:val="22"/>
        </w:rPr>
      </w:pPr>
    </w:p>
    <w:p w:rsidR="006D3EA9" w:rsidRPr="00C217BF" w:rsidRDefault="008A5170" w:rsidP="006D3EA9">
      <w:pPr>
        <w:rPr>
          <w:rFonts w:asciiTheme="minorHAnsi" w:hAnsiTheme="minorHAnsi"/>
          <w:b/>
          <w:sz w:val="22"/>
          <w:szCs w:val="22"/>
        </w:rPr>
      </w:pPr>
      <w:r w:rsidRPr="00C217BF">
        <w:rPr>
          <w:rFonts w:asciiTheme="minorHAnsi" w:hAnsiTheme="minorHAnsi"/>
          <w:b/>
          <w:sz w:val="22"/>
          <w:szCs w:val="22"/>
        </w:rPr>
        <w:t>3.1</w:t>
      </w:r>
      <w:r w:rsidRPr="00C217BF">
        <w:rPr>
          <w:rFonts w:asciiTheme="minorHAnsi" w:hAnsiTheme="minorHAnsi"/>
          <w:b/>
          <w:sz w:val="22"/>
          <w:szCs w:val="22"/>
        </w:rPr>
        <w:tab/>
        <w:t>Rekkjefølgjekrav knytt til byggeformål</w:t>
      </w:r>
    </w:p>
    <w:p w:rsidR="008A5170" w:rsidRDefault="002C76B1" w:rsidP="00C217BF">
      <w:pPr>
        <w:pStyle w:val="Listeavsnit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sz w:val="22"/>
          <w:szCs w:val="22"/>
        </w:rPr>
        <w:t xml:space="preserve">Støytiltak </w:t>
      </w:r>
      <w:r w:rsidR="008A5170" w:rsidRPr="005C3996">
        <w:rPr>
          <w:rFonts w:asciiTheme="minorHAnsi" w:hAnsiTheme="minorHAnsi"/>
          <w:color w:val="BFBFBF" w:themeColor="background1" w:themeShade="BF"/>
          <w:sz w:val="22"/>
          <w:szCs w:val="22"/>
        </w:rPr>
        <w:t>x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C217BF">
        <w:rPr>
          <w:rFonts w:asciiTheme="minorHAnsi" w:hAnsiTheme="minorHAnsi"/>
          <w:sz w:val="22"/>
          <w:szCs w:val="22"/>
        </w:rPr>
        <w:t>skal ver</w:t>
      </w:r>
      <w:r w:rsidR="00BC2FCD" w:rsidRPr="00C217BF">
        <w:rPr>
          <w:rFonts w:asciiTheme="minorHAnsi" w:hAnsiTheme="minorHAnsi"/>
          <w:sz w:val="22"/>
          <w:szCs w:val="22"/>
        </w:rPr>
        <w:t>a</w:t>
      </w:r>
      <w:r w:rsidRPr="00C217BF">
        <w:rPr>
          <w:rFonts w:asciiTheme="minorHAnsi" w:hAnsiTheme="minorHAnsi"/>
          <w:sz w:val="22"/>
          <w:szCs w:val="22"/>
        </w:rPr>
        <w:t xml:space="preserve"> ferdigstilt før det kan </w:t>
      </w:r>
      <w:r w:rsidR="00DB5830" w:rsidRPr="00C217BF">
        <w:rPr>
          <w:rFonts w:asciiTheme="minorHAnsi" w:hAnsiTheme="minorHAnsi"/>
          <w:sz w:val="22"/>
          <w:szCs w:val="22"/>
        </w:rPr>
        <w:t xml:space="preserve">søkjast om </w:t>
      </w:r>
      <w:r w:rsidRPr="00C217BF">
        <w:rPr>
          <w:rFonts w:asciiTheme="minorHAnsi" w:hAnsiTheme="minorHAnsi"/>
          <w:sz w:val="22"/>
          <w:szCs w:val="22"/>
        </w:rPr>
        <w:t xml:space="preserve">bruksløyve for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&lt;</w:t>
      </w:r>
      <w:r w:rsidR="00BC2FCD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formålsnamn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&gt;</w:t>
      </w:r>
      <w:r w:rsidRPr="00C217BF">
        <w:rPr>
          <w:rFonts w:asciiTheme="minorHAnsi" w:hAnsiTheme="minorHAnsi"/>
          <w:sz w:val="22"/>
          <w:szCs w:val="22"/>
        </w:rPr>
        <w:t>.</w:t>
      </w:r>
    </w:p>
    <w:p w:rsidR="008A5170" w:rsidRDefault="008A5170" w:rsidP="00C217BF">
      <w:pPr>
        <w:pStyle w:val="Listeavsnitt"/>
        <w:ind w:left="720"/>
        <w:rPr>
          <w:rFonts w:asciiTheme="minorHAnsi" w:hAnsiTheme="minorHAnsi"/>
          <w:sz w:val="22"/>
          <w:szCs w:val="22"/>
        </w:rPr>
      </w:pPr>
    </w:p>
    <w:p w:rsidR="008A5170" w:rsidRDefault="008A5170" w:rsidP="00C217BF">
      <w:pPr>
        <w:pStyle w:val="Listeavsnit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Parkeringsplass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&lt;formålsnamn&gt; </w:t>
      </w:r>
      <w:r w:rsidRPr="008A5170">
        <w:rPr>
          <w:rFonts w:asciiTheme="minorHAnsi" w:hAnsiTheme="minorHAnsi"/>
          <w:sz w:val="22"/>
          <w:szCs w:val="22"/>
        </w:rPr>
        <w:t xml:space="preserve">skal vera ferdigstilt før det kan søkjast om bruksløyve for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Pr="00C217BF">
        <w:rPr>
          <w:rFonts w:asciiTheme="minorHAnsi" w:hAnsiTheme="minorHAnsi"/>
          <w:sz w:val="22"/>
          <w:szCs w:val="22"/>
        </w:rPr>
        <w:t>.</w:t>
      </w:r>
    </w:p>
    <w:p w:rsidR="008A5170" w:rsidRDefault="008A5170" w:rsidP="00C217BF">
      <w:pPr>
        <w:pStyle w:val="Listeavsnitt"/>
        <w:ind w:left="720"/>
        <w:rPr>
          <w:rFonts w:asciiTheme="minorHAnsi" w:hAnsiTheme="minorHAnsi"/>
          <w:sz w:val="22"/>
          <w:szCs w:val="22"/>
        </w:rPr>
      </w:pPr>
    </w:p>
    <w:p w:rsidR="008A5170" w:rsidRDefault="008A5170" w:rsidP="00C217BF">
      <w:pPr>
        <w:pStyle w:val="Listeavsnit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8A5170">
        <w:rPr>
          <w:rFonts w:asciiTheme="minorHAnsi" w:hAnsiTheme="minorHAnsi"/>
          <w:sz w:val="22"/>
          <w:szCs w:val="22"/>
        </w:rPr>
        <w:t xml:space="preserve">Parkeringsplass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&lt;formålsnamn&gt; </w:t>
      </w:r>
      <w:r w:rsidRPr="008A5170">
        <w:rPr>
          <w:rFonts w:asciiTheme="minorHAnsi" w:hAnsiTheme="minorHAnsi"/>
          <w:sz w:val="22"/>
          <w:szCs w:val="22"/>
        </w:rPr>
        <w:t xml:space="preserve">skal vera ferdigstilt før det kan søkjast om bruksløyve for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Pr="008A5170">
        <w:rPr>
          <w:rFonts w:asciiTheme="minorHAnsi" w:hAnsiTheme="minorHAnsi"/>
          <w:sz w:val="22"/>
          <w:szCs w:val="22"/>
        </w:rPr>
        <w:t>.</w:t>
      </w:r>
    </w:p>
    <w:p w:rsidR="008A5170" w:rsidRPr="00C217BF" w:rsidRDefault="008A5170" w:rsidP="00C217BF">
      <w:pPr>
        <w:pStyle w:val="Listeavsnitt"/>
        <w:rPr>
          <w:rFonts w:asciiTheme="minorHAnsi" w:hAnsiTheme="minorHAnsi"/>
          <w:sz w:val="22"/>
          <w:szCs w:val="22"/>
        </w:rPr>
      </w:pPr>
    </w:p>
    <w:p w:rsidR="008A5170" w:rsidRDefault="008A5170" w:rsidP="00C217BF">
      <w:pPr>
        <w:pStyle w:val="Listeavsnitt"/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8A5170">
        <w:rPr>
          <w:rFonts w:asciiTheme="minorHAnsi" w:hAnsiTheme="minorHAnsi"/>
          <w:sz w:val="22"/>
          <w:szCs w:val="22"/>
        </w:rPr>
        <w:t xml:space="preserve">Tiltak for infiltrasjon for drens- og overvatn på tak og tette flatar på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&lt;formålsnamn&gt; </w:t>
      </w:r>
      <w:r w:rsidRPr="008A5170">
        <w:rPr>
          <w:rFonts w:asciiTheme="minorHAnsi" w:hAnsiTheme="minorHAnsi"/>
          <w:sz w:val="22"/>
          <w:szCs w:val="22"/>
        </w:rPr>
        <w:t>skal vera</w:t>
      </w:r>
    </w:p>
    <w:p w:rsidR="008A5170" w:rsidRDefault="008A5170" w:rsidP="00C217BF">
      <w:pPr>
        <w:pStyle w:val="Listeavsnitt"/>
        <w:rPr>
          <w:rFonts w:asciiTheme="minorHAnsi" w:hAnsiTheme="minorHAnsi"/>
          <w:sz w:val="22"/>
          <w:szCs w:val="22"/>
        </w:rPr>
      </w:pPr>
    </w:p>
    <w:p w:rsidR="00462A81" w:rsidRPr="004768FD" w:rsidRDefault="002C76B1" w:rsidP="00C217BF">
      <w:pPr>
        <w:ind w:left="720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ferdigstilt før det kan </w:t>
      </w:r>
      <w:r w:rsidR="00DB5830" w:rsidRPr="00E728C3">
        <w:rPr>
          <w:rFonts w:asciiTheme="minorHAnsi" w:hAnsiTheme="minorHAnsi"/>
          <w:sz w:val="22"/>
          <w:szCs w:val="22"/>
        </w:rPr>
        <w:t xml:space="preserve">søkjast om </w:t>
      </w:r>
      <w:r w:rsidRPr="00E728C3">
        <w:rPr>
          <w:rFonts w:asciiTheme="minorHAnsi" w:hAnsiTheme="minorHAnsi"/>
          <w:sz w:val="22"/>
          <w:szCs w:val="22"/>
        </w:rPr>
        <w:t xml:space="preserve">bruksløyve for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8A5170">
        <w:rPr>
          <w:rFonts w:asciiTheme="minorHAnsi" w:hAnsiTheme="minorHAnsi"/>
          <w:sz w:val="22"/>
          <w:szCs w:val="22"/>
        </w:rPr>
        <w:t>.</w:t>
      </w:r>
    </w:p>
    <w:p w:rsidR="004A6257" w:rsidRPr="00E728C3" w:rsidRDefault="004A6257" w:rsidP="004A6257">
      <w:pPr>
        <w:rPr>
          <w:rFonts w:asciiTheme="minorHAnsi" w:hAnsiTheme="minorHAnsi"/>
          <w:sz w:val="22"/>
          <w:szCs w:val="22"/>
        </w:rPr>
      </w:pPr>
    </w:p>
    <w:p w:rsidR="00DA69E0" w:rsidRPr="00E728C3" w:rsidRDefault="00DA69E0" w:rsidP="00C217BF">
      <w:pPr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Leikeområdet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BC2FCD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skal ver</w:t>
      </w:r>
      <w:r w:rsidR="00BC2FCD">
        <w:rPr>
          <w:rFonts w:asciiTheme="minorHAnsi" w:hAnsiTheme="minorHAnsi"/>
          <w:sz w:val="22"/>
          <w:szCs w:val="22"/>
        </w:rPr>
        <w:t>a</w:t>
      </w:r>
      <w:r w:rsidRPr="00E728C3">
        <w:rPr>
          <w:rFonts w:asciiTheme="minorHAnsi" w:hAnsiTheme="minorHAnsi"/>
          <w:sz w:val="22"/>
          <w:szCs w:val="22"/>
        </w:rPr>
        <w:t xml:space="preserve"> ferdigstilt før det kan </w:t>
      </w:r>
      <w:r w:rsidR="00DB5830" w:rsidRPr="00E728C3">
        <w:rPr>
          <w:rFonts w:asciiTheme="minorHAnsi" w:hAnsiTheme="minorHAnsi"/>
          <w:sz w:val="22"/>
          <w:szCs w:val="22"/>
        </w:rPr>
        <w:t xml:space="preserve">søkjast om </w:t>
      </w:r>
      <w:r w:rsidRPr="00E728C3">
        <w:rPr>
          <w:rFonts w:asciiTheme="minorHAnsi" w:hAnsiTheme="minorHAnsi"/>
          <w:sz w:val="22"/>
          <w:szCs w:val="22"/>
        </w:rPr>
        <w:t xml:space="preserve">bruksløyve for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</w:p>
    <w:p w:rsidR="00DB5830" w:rsidRPr="00E728C3" w:rsidRDefault="00DB5830" w:rsidP="00E728C3">
      <w:pPr>
        <w:ind w:left="360"/>
        <w:rPr>
          <w:rFonts w:asciiTheme="minorHAnsi" w:hAnsiTheme="minorHAnsi"/>
          <w:sz w:val="22"/>
          <w:szCs w:val="22"/>
        </w:rPr>
      </w:pPr>
    </w:p>
    <w:p w:rsidR="00DB5830" w:rsidRPr="00E728C3" w:rsidRDefault="00DB5830" w:rsidP="00C217BF">
      <w:pPr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Leikeområdet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BC2FCD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skal vera ferdigstilt før det kan søkjast om bruksløyve for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</w:p>
    <w:p w:rsidR="004A6257" w:rsidRPr="00E728C3" w:rsidRDefault="004A6257" w:rsidP="004A6257">
      <w:pPr>
        <w:rPr>
          <w:rFonts w:asciiTheme="minorHAnsi" w:hAnsiTheme="minorHAnsi"/>
          <w:sz w:val="22"/>
          <w:szCs w:val="22"/>
        </w:rPr>
      </w:pPr>
    </w:p>
    <w:p w:rsidR="00DA69E0" w:rsidRPr="00E728C3" w:rsidRDefault="00DA69E0" w:rsidP="00C217BF">
      <w:pPr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Gangveg</w:t>
      </w:r>
      <w:r w:rsidR="00DB5830" w:rsidRPr="00E728C3">
        <w:rPr>
          <w:rFonts w:asciiTheme="minorHAnsi" w:hAnsiTheme="minorHAnsi"/>
          <w:sz w:val="22"/>
          <w:szCs w:val="22"/>
        </w:rPr>
        <w:t>/sti</w:t>
      </w:r>
      <w:r w:rsidRPr="00E728C3">
        <w:rPr>
          <w:rFonts w:asciiTheme="minorHAnsi" w:hAnsiTheme="minorHAnsi"/>
          <w:sz w:val="22"/>
          <w:szCs w:val="22"/>
        </w:rPr>
        <w:t xml:space="preserve">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BC2FCD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skal vera ferdig opparbeidd før det kan </w:t>
      </w:r>
      <w:r w:rsidR="00DB5830" w:rsidRPr="00E728C3">
        <w:rPr>
          <w:rFonts w:asciiTheme="minorHAnsi" w:hAnsiTheme="minorHAnsi"/>
          <w:sz w:val="22"/>
          <w:szCs w:val="22"/>
        </w:rPr>
        <w:t xml:space="preserve">søkjast om </w:t>
      </w:r>
      <w:r w:rsidRPr="00E728C3">
        <w:rPr>
          <w:rFonts w:asciiTheme="minorHAnsi" w:hAnsiTheme="minorHAnsi"/>
          <w:sz w:val="22"/>
          <w:szCs w:val="22"/>
        </w:rPr>
        <w:t xml:space="preserve">bruksløyve for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Pr="00E728C3">
        <w:rPr>
          <w:rFonts w:asciiTheme="minorHAnsi" w:hAnsiTheme="minorHAnsi"/>
          <w:sz w:val="22"/>
          <w:szCs w:val="22"/>
        </w:rPr>
        <w:t>.</w:t>
      </w:r>
    </w:p>
    <w:p w:rsidR="004A6257" w:rsidRPr="00E728C3" w:rsidRDefault="004A6257" w:rsidP="004A6257">
      <w:pPr>
        <w:rPr>
          <w:rFonts w:asciiTheme="minorHAnsi" w:hAnsiTheme="minorHAnsi"/>
          <w:sz w:val="22"/>
          <w:szCs w:val="22"/>
        </w:rPr>
      </w:pPr>
    </w:p>
    <w:p w:rsidR="004A6257" w:rsidRPr="00E728C3" w:rsidRDefault="00DA69E0" w:rsidP="00C217BF">
      <w:pPr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Køyreveg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BC2FCD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skal vera ferdig opparbeidd før det kan </w:t>
      </w:r>
      <w:r w:rsidR="00DB5830" w:rsidRPr="00E728C3">
        <w:rPr>
          <w:rFonts w:asciiTheme="minorHAnsi" w:hAnsiTheme="minorHAnsi"/>
          <w:sz w:val="22"/>
          <w:szCs w:val="22"/>
        </w:rPr>
        <w:t xml:space="preserve">søkjast om </w:t>
      </w:r>
      <w:r w:rsidRPr="00E728C3">
        <w:rPr>
          <w:rFonts w:asciiTheme="minorHAnsi" w:hAnsiTheme="minorHAnsi"/>
          <w:sz w:val="22"/>
          <w:szCs w:val="22"/>
        </w:rPr>
        <w:t xml:space="preserve">bruksløyve for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</w:p>
    <w:p w:rsidR="004A6257" w:rsidRPr="00E728C3" w:rsidRDefault="004A6257" w:rsidP="004A6257">
      <w:pPr>
        <w:rPr>
          <w:rFonts w:asciiTheme="minorHAnsi" w:hAnsiTheme="minorHAnsi"/>
          <w:sz w:val="22"/>
          <w:szCs w:val="22"/>
        </w:rPr>
      </w:pPr>
    </w:p>
    <w:p w:rsidR="002C76B1" w:rsidRPr="00E728C3" w:rsidRDefault="00DA69E0" w:rsidP="00C217BF">
      <w:pPr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Fortau</w:t>
      </w:r>
      <w:r w:rsidR="00DB5830" w:rsidRPr="00E728C3">
        <w:rPr>
          <w:rFonts w:asciiTheme="minorHAnsi" w:hAnsiTheme="minorHAnsi"/>
          <w:sz w:val="22"/>
          <w:szCs w:val="22"/>
        </w:rPr>
        <w:t>/gang- og sykkelveg</w:t>
      </w:r>
      <w:r w:rsidRPr="00E728C3">
        <w:rPr>
          <w:rFonts w:asciiTheme="minorHAnsi" w:hAnsiTheme="minorHAnsi"/>
          <w:sz w:val="22"/>
          <w:szCs w:val="22"/>
        </w:rPr>
        <w:t xml:space="preserve">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BC2FCD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skal vera ferdig opparbeidd før d</w:t>
      </w:r>
      <w:r w:rsidR="003060F3" w:rsidRPr="00E728C3">
        <w:rPr>
          <w:rFonts w:asciiTheme="minorHAnsi" w:hAnsiTheme="minorHAnsi"/>
          <w:sz w:val="22"/>
          <w:szCs w:val="22"/>
        </w:rPr>
        <w:t xml:space="preserve">et kan </w:t>
      </w:r>
      <w:r w:rsidR="00DB5830" w:rsidRPr="00E728C3">
        <w:rPr>
          <w:rFonts w:asciiTheme="minorHAnsi" w:hAnsiTheme="minorHAnsi"/>
          <w:sz w:val="22"/>
          <w:szCs w:val="22"/>
        </w:rPr>
        <w:t xml:space="preserve">søkjast om </w:t>
      </w:r>
      <w:r w:rsidR="003060F3" w:rsidRPr="00E728C3">
        <w:rPr>
          <w:rFonts w:asciiTheme="minorHAnsi" w:hAnsiTheme="minorHAnsi"/>
          <w:sz w:val="22"/>
          <w:szCs w:val="22"/>
        </w:rPr>
        <w:t xml:space="preserve">bruksløyve for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8A5170" w:rsidRPr="00E728C3">
        <w:rPr>
          <w:rFonts w:asciiTheme="minorHAnsi" w:hAnsiTheme="minorHAnsi"/>
          <w:sz w:val="22"/>
          <w:szCs w:val="22"/>
        </w:rPr>
        <w:t>.</w:t>
      </w:r>
    </w:p>
    <w:p w:rsidR="002C76B1" w:rsidRPr="00E728C3" w:rsidRDefault="002C76B1" w:rsidP="002C76B1">
      <w:pPr>
        <w:rPr>
          <w:rFonts w:asciiTheme="minorHAnsi" w:hAnsiTheme="minorHAnsi"/>
          <w:color w:val="FF0000"/>
          <w:sz w:val="22"/>
          <w:szCs w:val="22"/>
        </w:rPr>
      </w:pPr>
    </w:p>
    <w:p w:rsidR="002C76B1" w:rsidRPr="00E728C3" w:rsidRDefault="002C76B1" w:rsidP="00C217BF">
      <w:pPr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Annan veggrunn</w:t>
      </w:r>
      <w:r w:rsidR="00BC2FCD">
        <w:rPr>
          <w:rFonts w:asciiTheme="minorHAnsi" w:hAnsiTheme="minorHAnsi"/>
          <w:sz w:val="22"/>
          <w:szCs w:val="22"/>
        </w:rPr>
        <w:t>/</w:t>
      </w:r>
      <w:r w:rsidRPr="00E728C3">
        <w:rPr>
          <w:rFonts w:asciiTheme="minorHAnsi" w:hAnsiTheme="minorHAnsi"/>
          <w:sz w:val="22"/>
          <w:szCs w:val="22"/>
        </w:rPr>
        <w:t xml:space="preserve">grøntareal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BC2FCD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skal vere ferdigstilt før det kan </w:t>
      </w:r>
      <w:r w:rsidR="00DB5830" w:rsidRPr="00E728C3">
        <w:rPr>
          <w:rFonts w:asciiTheme="minorHAnsi" w:hAnsiTheme="minorHAnsi"/>
          <w:sz w:val="22"/>
          <w:szCs w:val="22"/>
        </w:rPr>
        <w:t xml:space="preserve">søkjast om </w:t>
      </w:r>
      <w:r w:rsidRPr="00E728C3">
        <w:rPr>
          <w:rFonts w:asciiTheme="minorHAnsi" w:hAnsiTheme="minorHAnsi"/>
          <w:sz w:val="22"/>
          <w:szCs w:val="22"/>
        </w:rPr>
        <w:t xml:space="preserve">bruksløyve for </w:t>
      </w:r>
      <w:r w:rsidR="00BC2FCD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8A5170" w:rsidRPr="00E728C3">
        <w:rPr>
          <w:rFonts w:asciiTheme="minorHAnsi" w:hAnsiTheme="minorHAnsi"/>
          <w:sz w:val="22"/>
          <w:szCs w:val="22"/>
        </w:rPr>
        <w:t>.</w:t>
      </w:r>
    </w:p>
    <w:p w:rsidR="004A6257" w:rsidRPr="00E728C3" w:rsidRDefault="004A6257" w:rsidP="004A6257">
      <w:pPr>
        <w:rPr>
          <w:rFonts w:asciiTheme="minorHAnsi" w:hAnsiTheme="minorHAnsi"/>
          <w:sz w:val="22"/>
          <w:szCs w:val="22"/>
        </w:rPr>
      </w:pPr>
    </w:p>
    <w:p w:rsidR="00DA69E0" w:rsidRPr="00E728C3" w:rsidRDefault="003060F3" w:rsidP="00C217BF">
      <w:pPr>
        <w:numPr>
          <w:ilvl w:val="2"/>
          <w:numId w:val="6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Kommunaltekn</w:t>
      </w:r>
      <w:r w:rsidR="00E14126" w:rsidRPr="00E728C3">
        <w:rPr>
          <w:rFonts w:asciiTheme="minorHAnsi" w:hAnsiTheme="minorHAnsi"/>
          <w:sz w:val="22"/>
          <w:szCs w:val="22"/>
        </w:rPr>
        <w:t xml:space="preserve">iske anlegg </w:t>
      </w:r>
      <w:r w:rsidR="00E14126" w:rsidRPr="00E728C3">
        <w:rPr>
          <w:rFonts w:asciiTheme="minorHAnsi" w:hAnsiTheme="minorHAnsi"/>
          <w:color w:val="C0C0C0"/>
          <w:sz w:val="22"/>
          <w:szCs w:val="22"/>
        </w:rPr>
        <w:t>(t.d. post og renovasjon</w:t>
      </w:r>
      <w:r w:rsidRPr="00E728C3">
        <w:rPr>
          <w:rFonts w:asciiTheme="minorHAnsi" w:hAnsiTheme="minorHAnsi"/>
          <w:color w:val="C0C0C0"/>
          <w:sz w:val="22"/>
          <w:szCs w:val="22"/>
        </w:rPr>
        <w:t>)</w:t>
      </w:r>
      <w:r w:rsidRPr="00E728C3">
        <w:rPr>
          <w:rFonts w:asciiTheme="minorHAnsi" w:hAnsiTheme="minorHAnsi"/>
          <w:sz w:val="22"/>
          <w:szCs w:val="22"/>
        </w:rPr>
        <w:t xml:space="preserve"> </w:t>
      </w:r>
      <w:r w:rsidR="008A5170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Pr="00E728C3">
        <w:rPr>
          <w:rFonts w:asciiTheme="minorHAnsi" w:hAnsiTheme="minorHAnsi"/>
          <w:sz w:val="22"/>
          <w:szCs w:val="22"/>
        </w:rPr>
        <w:t xml:space="preserve">skal vera ferdigstilt før det kan </w:t>
      </w:r>
      <w:r w:rsidR="00DB5830" w:rsidRPr="00E728C3">
        <w:rPr>
          <w:rFonts w:asciiTheme="minorHAnsi" w:hAnsiTheme="minorHAnsi"/>
          <w:sz w:val="22"/>
          <w:szCs w:val="22"/>
        </w:rPr>
        <w:t xml:space="preserve">søkjast om </w:t>
      </w:r>
      <w:r w:rsidRPr="00E728C3">
        <w:rPr>
          <w:rFonts w:asciiTheme="minorHAnsi" w:hAnsiTheme="minorHAnsi"/>
          <w:sz w:val="22"/>
          <w:szCs w:val="22"/>
        </w:rPr>
        <w:t xml:space="preserve">bruksløyve for </w:t>
      </w:r>
      <w:r w:rsidR="008A5170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Pr="00E728C3">
        <w:rPr>
          <w:rFonts w:asciiTheme="minorHAnsi" w:hAnsiTheme="minorHAnsi"/>
          <w:sz w:val="22"/>
          <w:szCs w:val="22"/>
        </w:rPr>
        <w:t xml:space="preserve">. </w:t>
      </w:r>
    </w:p>
    <w:p w:rsidR="004A6257" w:rsidRPr="00E728C3" w:rsidRDefault="004A6257" w:rsidP="006D3EA9">
      <w:pPr>
        <w:rPr>
          <w:rFonts w:asciiTheme="minorHAnsi" w:hAnsiTheme="minorHAnsi"/>
          <w:sz w:val="22"/>
          <w:szCs w:val="22"/>
        </w:rPr>
      </w:pPr>
    </w:p>
    <w:p w:rsidR="00C935AC" w:rsidRPr="00E728C3" w:rsidRDefault="00C935AC" w:rsidP="00244C2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55268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 4</w:t>
      </w:r>
    </w:p>
    <w:p w:rsidR="00A55268" w:rsidRPr="00E728C3" w:rsidRDefault="00DA69E0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EIGA</w:t>
      </w:r>
      <w:r w:rsidR="00A55268" w:rsidRPr="00E728C3">
        <w:rPr>
          <w:rFonts w:asciiTheme="minorHAnsi" w:hAnsiTheme="minorHAnsi"/>
          <w:b/>
          <w:sz w:val="22"/>
          <w:szCs w:val="22"/>
        </w:rPr>
        <w:t>RFORM</w:t>
      </w:r>
    </w:p>
    <w:p w:rsidR="00A55268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D3EA9" w:rsidRPr="00E728C3" w:rsidRDefault="00B14086" w:rsidP="00A55268">
      <w:p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4.1</w:t>
      </w:r>
      <w:r w:rsidRPr="00E728C3">
        <w:rPr>
          <w:rFonts w:asciiTheme="minorHAnsi" w:hAnsiTheme="minorHAnsi"/>
          <w:sz w:val="22"/>
          <w:szCs w:val="22"/>
        </w:rPr>
        <w:tab/>
      </w:r>
      <w:r w:rsidR="00F14A0B" w:rsidRPr="00E728C3">
        <w:rPr>
          <w:rFonts w:asciiTheme="minorHAnsi" w:hAnsiTheme="minorHAnsi"/>
          <w:b/>
          <w:sz w:val="22"/>
          <w:szCs w:val="22"/>
        </w:rPr>
        <w:t>Offentlige areal</w:t>
      </w:r>
      <w:r w:rsidR="0039399D" w:rsidRPr="00E728C3">
        <w:rPr>
          <w:rFonts w:asciiTheme="minorHAnsi" w:hAnsiTheme="minorHAnsi"/>
          <w:b/>
          <w:sz w:val="22"/>
          <w:szCs w:val="22"/>
        </w:rPr>
        <w:t>formål</w:t>
      </w:r>
    </w:p>
    <w:p w:rsidR="00B1498E" w:rsidRPr="00E728C3" w:rsidRDefault="00F14A0B" w:rsidP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4.1.1</w:t>
      </w:r>
      <w:r w:rsidRPr="00E728C3">
        <w:rPr>
          <w:rFonts w:asciiTheme="minorHAnsi" w:hAnsiTheme="minorHAnsi"/>
          <w:sz w:val="22"/>
          <w:szCs w:val="22"/>
        </w:rPr>
        <w:tab/>
        <w:t>Følgjande</w:t>
      </w:r>
      <w:r w:rsidR="00B14086" w:rsidRPr="00E728C3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areal skal vere offentle</w:t>
      </w:r>
      <w:r w:rsidR="00B1498E" w:rsidRPr="00E728C3">
        <w:rPr>
          <w:rFonts w:asciiTheme="minorHAnsi" w:hAnsiTheme="minorHAnsi"/>
          <w:sz w:val="22"/>
          <w:szCs w:val="22"/>
        </w:rPr>
        <w:t>ge:</w:t>
      </w:r>
    </w:p>
    <w:p w:rsidR="00B1498E" w:rsidRPr="00E728C3" w:rsidRDefault="00E14126" w:rsidP="00B1498E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 </w:t>
      </w:r>
      <w:r w:rsidR="008A5170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8A5170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er offentleg køyreveg.</w:t>
      </w:r>
    </w:p>
    <w:p w:rsidR="00B14086" w:rsidRPr="00E728C3" w:rsidRDefault="00B14086" w:rsidP="00B1498E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</w:p>
    <w:p w:rsidR="002E28D3" w:rsidRPr="00E728C3" w:rsidRDefault="002E28D3" w:rsidP="002E28D3">
      <w:pPr>
        <w:ind w:left="1428"/>
        <w:rPr>
          <w:rFonts w:asciiTheme="minorHAnsi" w:hAnsiTheme="minorHAnsi"/>
          <w:sz w:val="22"/>
          <w:szCs w:val="22"/>
        </w:rPr>
      </w:pPr>
    </w:p>
    <w:p w:rsidR="008220D0" w:rsidRPr="00E728C3" w:rsidRDefault="00B14086" w:rsidP="00B14086">
      <w:p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4.2</w:t>
      </w:r>
      <w:r w:rsidRPr="00E728C3">
        <w:rPr>
          <w:rFonts w:asciiTheme="minorHAnsi" w:hAnsiTheme="minorHAnsi"/>
          <w:b/>
          <w:sz w:val="22"/>
          <w:szCs w:val="22"/>
        </w:rPr>
        <w:tab/>
        <w:t xml:space="preserve">Felles </w:t>
      </w:r>
      <w:r w:rsidR="00F14A0B" w:rsidRPr="00E728C3">
        <w:rPr>
          <w:rFonts w:asciiTheme="minorHAnsi" w:hAnsiTheme="minorHAnsi"/>
          <w:b/>
          <w:sz w:val="22"/>
          <w:szCs w:val="22"/>
        </w:rPr>
        <w:t>areal</w:t>
      </w:r>
      <w:r w:rsidR="0039399D" w:rsidRPr="00E728C3">
        <w:rPr>
          <w:rFonts w:asciiTheme="minorHAnsi" w:hAnsiTheme="minorHAnsi"/>
          <w:b/>
          <w:sz w:val="22"/>
          <w:szCs w:val="22"/>
        </w:rPr>
        <w:t>formål</w:t>
      </w:r>
    </w:p>
    <w:p w:rsidR="00B14086" w:rsidRPr="00E728C3" w:rsidRDefault="008220D0" w:rsidP="008220D0">
      <w:pPr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Eigartilhøve andre kommunaltekniske anlegg:</w:t>
      </w:r>
    </w:p>
    <w:p w:rsidR="00963671" w:rsidRPr="00E728C3" w:rsidRDefault="00963671" w:rsidP="00963671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</w:p>
    <w:p w:rsidR="00963671" w:rsidRPr="00E728C3" w:rsidRDefault="00963671" w:rsidP="00963671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</w:p>
    <w:p w:rsidR="00917CBE" w:rsidRPr="00E728C3" w:rsidRDefault="00917CBE" w:rsidP="00917CBE">
      <w:pPr>
        <w:rPr>
          <w:rFonts w:asciiTheme="minorHAnsi" w:hAnsiTheme="minorHAnsi"/>
          <w:sz w:val="22"/>
          <w:szCs w:val="22"/>
        </w:rPr>
      </w:pPr>
    </w:p>
    <w:p w:rsidR="00963671" w:rsidRPr="00E728C3" w:rsidRDefault="008220D0" w:rsidP="00963671">
      <w:pPr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Eigartilhøve leikeplassar</w:t>
      </w:r>
      <w:r w:rsidR="00917CBE" w:rsidRPr="00E728C3">
        <w:rPr>
          <w:rFonts w:asciiTheme="minorHAnsi" w:hAnsiTheme="minorHAnsi"/>
          <w:sz w:val="22"/>
          <w:szCs w:val="22"/>
        </w:rPr>
        <w:t>:</w:t>
      </w:r>
    </w:p>
    <w:p w:rsidR="00963671" w:rsidRPr="00E728C3" w:rsidRDefault="00E14126" w:rsidP="00963671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Leikeområdet </w:t>
      </w:r>
      <w:r w:rsidR="008A5170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Pr="00E728C3">
        <w:rPr>
          <w:rFonts w:asciiTheme="minorHAnsi" w:hAnsiTheme="minorHAnsi"/>
          <w:sz w:val="22"/>
          <w:szCs w:val="22"/>
        </w:rPr>
        <w:t xml:space="preserve">er felles for </w:t>
      </w:r>
      <w:r w:rsidR="008A5170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5A1642" w:rsidRPr="00E728C3">
        <w:rPr>
          <w:rFonts w:asciiTheme="minorHAnsi" w:hAnsiTheme="minorHAnsi"/>
          <w:sz w:val="22"/>
          <w:szCs w:val="22"/>
        </w:rPr>
        <w:t>.</w:t>
      </w:r>
    </w:p>
    <w:p w:rsidR="00917CBE" w:rsidRPr="00E728C3" w:rsidRDefault="00917CBE" w:rsidP="00917CBE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</w:p>
    <w:p w:rsidR="00917CBE" w:rsidRPr="00E728C3" w:rsidRDefault="00917CBE" w:rsidP="00917CBE">
      <w:pPr>
        <w:rPr>
          <w:rFonts w:asciiTheme="minorHAnsi" w:hAnsiTheme="minorHAnsi"/>
          <w:sz w:val="22"/>
          <w:szCs w:val="22"/>
        </w:rPr>
      </w:pPr>
    </w:p>
    <w:p w:rsidR="00917CBE" w:rsidRPr="00E728C3" w:rsidRDefault="008E7C73" w:rsidP="00917CBE">
      <w:pPr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Eigartilhøve </w:t>
      </w:r>
      <w:proofErr w:type="spellStart"/>
      <w:r w:rsidRPr="00E728C3">
        <w:rPr>
          <w:rFonts w:asciiTheme="minorHAnsi" w:hAnsiTheme="minorHAnsi"/>
          <w:sz w:val="22"/>
          <w:szCs w:val="22"/>
        </w:rPr>
        <w:t>ute</w:t>
      </w:r>
      <w:r w:rsidR="008220D0" w:rsidRPr="00E728C3">
        <w:rPr>
          <w:rFonts w:asciiTheme="minorHAnsi" w:hAnsiTheme="minorHAnsi"/>
          <w:sz w:val="22"/>
          <w:szCs w:val="22"/>
        </w:rPr>
        <w:t>opphaldsareal</w:t>
      </w:r>
      <w:proofErr w:type="spellEnd"/>
      <w:r w:rsidR="00917CBE" w:rsidRPr="00E728C3">
        <w:rPr>
          <w:rFonts w:asciiTheme="minorHAnsi" w:hAnsiTheme="minorHAnsi"/>
          <w:sz w:val="22"/>
          <w:szCs w:val="22"/>
        </w:rPr>
        <w:t>:</w:t>
      </w:r>
    </w:p>
    <w:p w:rsidR="00B1498E" w:rsidRPr="00E728C3" w:rsidRDefault="00B1498E" w:rsidP="00B1498E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B1498E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B1498E">
      <w:p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917CBE">
      <w:pPr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Eigartilhøve køyrevegar:</w:t>
      </w:r>
    </w:p>
    <w:p w:rsidR="00B1498E" w:rsidRPr="00E728C3" w:rsidRDefault="00B1498E" w:rsidP="00B1498E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B1498E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B1498E">
      <w:p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917CBE">
      <w:pPr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Eigartilhøve</w:t>
      </w:r>
    </w:p>
    <w:p w:rsidR="00B1498E" w:rsidRPr="00E728C3" w:rsidRDefault="00B1498E" w:rsidP="00B1498E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B1498E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B1498E">
      <w:pPr>
        <w:rPr>
          <w:rFonts w:asciiTheme="minorHAnsi" w:hAnsiTheme="minorHAnsi"/>
          <w:sz w:val="22"/>
          <w:szCs w:val="22"/>
        </w:rPr>
      </w:pPr>
    </w:p>
    <w:p w:rsidR="00B1498E" w:rsidRPr="00E728C3" w:rsidRDefault="00B1498E" w:rsidP="00917CBE">
      <w:pPr>
        <w:numPr>
          <w:ilvl w:val="2"/>
          <w:numId w:val="9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Eigartilhøve</w:t>
      </w:r>
    </w:p>
    <w:p w:rsidR="00963671" w:rsidRPr="00E728C3" w:rsidRDefault="00963671" w:rsidP="00963671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</w:p>
    <w:p w:rsidR="00462A81" w:rsidRPr="00E728C3" w:rsidRDefault="00462A81" w:rsidP="00B1498E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</w:p>
    <w:p w:rsidR="00A55268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</w:p>
    <w:p w:rsidR="004768FD" w:rsidRDefault="004768FD" w:rsidP="00244C2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8614F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 5</w:t>
      </w:r>
    </w:p>
    <w:p w:rsidR="0068614F" w:rsidRPr="00E728C3" w:rsidRDefault="003060F3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BYGG</w:t>
      </w:r>
      <w:r w:rsidR="0068614F" w:rsidRPr="00E728C3">
        <w:rPr>
          <w:rFonts w:asciiTheme="minorHAnsi" w:hAnsiTheme="minorHAnsi"/>
          <w:b/>
          <w:sz w:val="22"/>
          <w:szCs w:val="22"/>
        </w:rPr>
        <w:t xml:space="preserve"> OG ANLEGG</w:t>
      </w:r>
    </w:p>
    <w:p w:rsidR="0068614F" w:rsidRPr="00E728C3" w:rsidRDefault="00B85E4E" w:rsidP="00244C2D">
      <w:pPr>
        <w:jc w:val="center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§ 12-5</w:t>
      </w:r>
      <w:r w:rsidR="0018481B" w:rsidRPr="00E728C3">
        <w:rPr>
          <w:rFonts w:asciiTheme="minorHAnsi" w:hAnsiTheme="minorHAnsi"/>
          <w:sz w:val="22"/>
          <w:szCs w:val="22"/>
        </w:rPr>
        <w:t xml:space="preserve"> nr.1)</w:t>
      </w:r>
    </w:p>
    <w:p w:rsidR="00CC4803" w:rsidRPr="00C217BF" w:rsidRDefault="00493FF4" w:rsidP="00C217BF">
      <w:pPr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Føresegnene må tilpassast til innhald i dei enkelte formåla.</w:t>
      </w:r>
    </w:p>
    <w:p w:rsidR="009F6F31" w:rsidRPr="00E728C3" w:rsidRDefault="00D87F67" w:rsidP="00C217BF">
      <w:pPr>
        <w:ind w:left="705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Bustader</w:t>
      </w:r>
      <w:r w:rsidR="00447AB8" w:rsidRPr="00E728C3">
        <w:rPr>
          <w:rFonts w:asciiTheme="minorHAnsi" w:hAnsiTheme="minorHAnsi"/>
          <w:b/>
          <w:sz w:val="22"/>
          <w:szCs w:val="22"/>
        </w:rPr>
        <w:t xml:space="preserve"> </w:t>
      </w:r>
      <w:r w:rsidR="00447AB8" w:rsidRPr="00C217BF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(t.d. frittliggjande småhu</w:t>
      </w:r>
      <w:r w:rsidR="008220D0" w:rsidRPr="00C217BF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s, konsentrert</w:t>
      </w:r>
      <w:r w:rsidR="00DE34A3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 xml:space="preserve">e </w:t>
      </w:r>
      <w:r w:rsidR="008220D0" w:rsidRPr="00C217BF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småhus</w:t>
      </w:r>
      <w:r w:rsidR="00DE34A3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 xml:space="preserve">, rekkjehus, tomannsbustader, </w:t>
      </w:r>
      <w:r w:rsidR="008220D0" w:rsidRPr="00C217BF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konsentrer</w:t>
      </w:r>
      <w:r w:rsidR="00DE34A3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te</w:t>
      </w:r>
      <w:r w:rsidR="008220D0" w:rsidRPr="00C217BF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 xml:space="preserve"> bustad</w:t>
      </w:r>
      <w:r w:rsidR="00DE34A3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 xml:space="preserve">hus </w:t>
      </w:r>
      <w:r w:rsidR="008220D0" w:rsidRPr="00C217BF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os</w:t>
      </w:r>
      <w:r w:rsidR="009F6F31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v</w:t>
      </w:r>
      <w:r w:rsidR="008220D0" w:rsidRPr="00C217BF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.</w:t>
      </w:r>
      <w:r w:rsidR="00447AB8" w:rsidRPr="00C217BF">
        <w:rPr>
          <w:rFonts w:asciiTheme="minorHAnsi" w:hAnsiTheme="minorHAnsi"/>
          <w:b/>
          <w:color w:val="BFBFBF" w:themeColor="background1" w:themeShade="BF"/>
          <w:sz w:val="22"/>
          <w:szCs w:val="22"/>
        </w:rPr>
        <w:t>)</w:t>
      </w:r>
    </w:p>
    <w:p w:rsidR="006D3EA9" w:rsidRPr="00DE34A3" w:rsidRDefault="006D3EA9" w:rsidP="00C217BF">
      <w:pPr>
        <w:ind w:left="705"/>
        <w:rPr>
          <w:rFonts w:asciiTheme="minorHAnsi" w:hAnsiTheme="minorHAnsi"/>
          <w:b/>
          <w:sz w:val="22"/>
          <w:szCs w:val="22"/>
        </w:rPr>
      </w:pPr>
    </w:p>
    <w:p w:rsidR="00917CBE" w:rsidRPr="00E728C3" w:rsidRDefault="005A1642" w:rsidP="00447AB8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Innanfor </w:t>
      </w:r>
      <w:r w:rsidR="00DE34A3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DE34A3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kan</w:t>
      </w:r>
      <w:r w:rsidR="00917CBE" w:rsidRPr="00E728C3">
        <w:rPr>
          <w:rFonts w:asciiTheme="minorHAnsi" w:hAnsiTheme="minorHAnsi"/>
          <w:sz w:val="22"/>
          <w:szCs w:val="22"/>
        </w:rPr>
        <w:t xml:space="preserve"> det oppførast einebustader/tomannsbustader/rekkehus/</w:t>
      </w:r>
      <w:r w:rsidR="008A5170" w:rsidRPr="00E728C3">
        <w:rPr>
          <w:rFonts w:asciiTheme="minorHAnsi" w:hAnsiTheme="minorHAnsi"/>
          <w:sz w:val="22"/>
          <w:szCs w:val="22"/>
        </w:rPr>
        <w:t>leilegheiter</w:t>
      </w:r>
      <w:r w:rsidR="00DB5830" w:rsidRPr="00E728C3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i blokk/terrasseblokk med tilhøyrande tekniske anlegg, uthus, </w:t>
      </w:r>
      <w:r w:rsidR="00DB5830" w:rsidRPr="00E728C3">
        <w:rPr>
          <w:rFonts w:asciiTheme="minorHAnsi" w:hAnsiTheme="minorHAnsi"/>
          <w:sz w:val="22"/>
          <w:szCs w:val="22"/>
        </w:rPr>
        <w:t>parkering/</w:t>
      </w:r>
      <w:r w:rsidRPr="00E728C3">
        <w:rPr>
          <w:rFonts w:asciiTheme="minorHAnsi" w:hAnsiTheme="minorHAnsi"/>
          <w:sz w:val="22"/>
          <w:szCs w:val="22"/>
        </w:rPr>
        <w:t xml:space="preserve">garasje/parkeringsanlegg. </w:t>
      </w:r>
    </w:p>
    <w:p w:rsidR="00462A81" w:rsidRPr="00E728C3" w:rsidRDefault="00462A81" w:rsidP="00462A81">
      <w:pPr>
        <w:rPr>
          <w:rFonts w:asciiTheme="minorHAnsi" w:hAnsiTheme="minorHAnsi"/>
          <w:sz w:val="22"/>
          <w:szCs w:val="22"/>
        </w:rPr>
      </w:pPr>
    </w:p>
    <w:p w:rsidR="00917CBE" w:rsidRPr="00E728C3" w:rsidRDefault="00917CBE" w:rsidP="00447AB8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Innanfor </w:t>
      </w:r>
      <w:r w:rsidR="008A5170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8A5170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kan det førast opp inntil </w:t>
      </w:r>
      <w:r w:rsidR="008A5170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x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 xml:space="preserve">bustadeiningar. </w:t>
      </w:r>
    </w:p>
    <w:p w:rsidR="00462A81" w:rsidRPr="00E728C3" w:rsidRDefault="00462A81" w:rsidP="00462A81">
      <w:pPr>
        <w:rPr>
          <w:rFonts w:asciiTheme="minorHAnsi" w:hAnsiTheme="minorHAnsi"/>
          <w:sz w:val="22"/>
          <w:szCs w:val="22"/>
        </w:rPr>
      </w:pPr>
    </w:p>
    <w:p w:rsidR="00917CBE" w:rsidRPr="00E728C3" w:rsidRDefault="00E14126" w:rsidP="00447AB8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Innanfor </w:t>
      </w:r>
      <w:r w:rsidR="008A5170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611009" w:rsidRPr="00E728C3">
        <w:rPr>
          <w:rFonts w:asciiTheme="minorHAnsi" w:hAnsiTheme="minorHAnsi"/>
          <w:sz w:val="22"/>
          <w:szCs w:val="22"/>
        </w:rPr>
        <w:t>er</w:t>
      </w:r>
      <w:r w:rsidR="00917CBE" w:rsidRPr="00E728C3">
        <w:rPr>
          <w:rFonts w:asciiTheme="minorHAnsi" w:hAnsiTheme="minorHAnsi"/>
          <w:sz w:val="22"/>
          <w:szCs w:val="22"/>
        </w:rPr>
        <w:t xml:space="preserve"> det till</w:t>
      </w:r>
      <w:r w:rsidR="008A5170">
        <w:rPr>
          <w:rFonts w:asciiTheme="minorHAnsi" w:hAnsiTheme="minorHAnsi"/>
          <w:sz w:val="22"/>
          <w:szCs w:val="22"/>
        </w:rPr>
        <w:t>a</w:t>
      </w:r>
      <w:r w:rsidR="00917CBE" w:rsidRPr="00E728C3">
        <w:rPr>
          <w:rFonts w:asciiTheme="minorHAnsi" w:hAnsiTheme="minorHAnsi"/>
          <w:sz w:val="22"/>
          <w:szCs w:val="22"/>
        </w:rPr>
        <w:t xml:space="preserve">te med </w:t>
      </w:r>
      <w:r w:rsidR="008A5170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x </w:t>
      </w:r>
      <w:r w:rsidR="00917CBE" w:rsidRPr="00E728C3">
        <w:rPr>
          <w:rFonts w:asciiTheme="minorHAnsi" w:hAnsiTheme="minorHAnsi"/>
          <w:sz w:val="22"/>
          <w:szCs w:val="22"/>
        </w:rPr>
        <w:t>bustadeining per tomt.</w:t>
      </w:r>
    </w:p>
    <w:p w:rsidR="00462A81" w:rsidRPr="00E728C3" w:rsidRDefault="00462A81" w:rsidP="00462A81">
      <w:pPr>
        <w:rPr>
          <w:rFonts w:asciiTheme="minorHAnsi" w:hAnsiTheme="minorHAnsi"/>
          <w:sz w:val="22"/>
          <w:szCs w:val="22"/>
        </w:rPr>
      </w:pPr>
    </w:p>
    <w:p w:rsidR="00447AB8" w:rsidRPr="00E728C3" w:rsidRDefault="00E14126" w:rsidP="00917CBE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Bustadene innanfor </w:t>
      </w:r>
      <w:r w:rsidR="008A5170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8A5170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="00917CBE" w:rsidRPr="00E728C3">
        <w:rPr>
          <w:rFonts w:asciiTheme="minorHAnsi" w:hAnsiTheme="minorHAnsi"/>
          <w:sz w:val="22"/>
          <w:szCs w:val="22"/>
        </w:rPr>
        <w:t xml:space="preserve">skal ha </w:t>
      </w:r>
      <w:r w:rsidRPr="00E728C3">
        <w:rPr>
          <w:rFonts w:asciiTheme="minorHAnsi" w:hAnsiTheme="minorHAnsi"/>
          <w:sz w:val="22"/>
          <w:szCs w:val="22"/>
        </w:rPr>
        <w:t>sokkeletasje/</w:t>
      </w:r>
      <w:r w:rsidR="00917CBE" w:rsidRPr="00E728C3">
        <w:rPr>
          <w:rFonts w:asciiTheme="minorHAnsi" w:hAnsiTheme="minorHAnsi"/>
          <w:sz w:val="22"/>
          <w:szCs w:val="22"/>
        </w:rPr>
        <w:t xml:space="preserve">underetasje. </w:t>
      </w:r>
    </w:p>
    <w:p w:rsidR="00462A81" w:rsidRPr="00E728C3" w:rsidRDefault="00462A81" w:rsidP="00462A81">
      <w:pPr>
        <w:rPr>
          <w:rFonts w:asciiTheme="minorHAnsi" w:hAnsiTheme="minorHAnsi"/>
          <w:sz w:val="22"/>
          <w:szCs w:val="22"/>
        </w:rPr>
      </w:pPr>
    </w:p>
    <w:p w:rsidR="008E7C73" w:rsidRPr="00E728C3" w:rsidRDefault="008E7C73" w:rsidP="00917CBE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50%</w:t>
      </w:r>
      <w:r w:rsidR="008A5170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ev. </w:t>
      </w:r>
      <w:r w:rsidR="00E14126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1/3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av alle nye bustader skal vera tilgjengeleg</w:t>
      </w:r>
      <w:r w:rsidR="005A1642" w:rsidRPr="00E728C3">
        <w:rPr>
          <w:rFonts w:asciiTheme="minorHAnsi" w:hAnsiTheme="minorHAnsi"/>
          <w:sz w:val="22"/>
          <w:szCs w:val="22"/>
        </w:rPr>
        <w:t>e</w:t>
      </w:r>
      <w:r w:rsidRPr="00E728C3">
        <w:rPr>
          <w:rFonts w:asciiTheme="minorHAnsi" w:hAnsiTheme="minorHAnsi"/>
          <w:sz w:val="22"/>
          <w:szCs w:val="22"/>
        </w:rPr>
        <w:t xml:space="preserve"> bustadeining</w:t>
      </w:r>
      <w:r w:rsidR="005A1642" w:rsidRPr="00E728C3">
        <w:rPr>
          <w:rFonts w:asciiTheme="minorHAnsi" w:hAnsiTheme="minorHAnsi"/>
          <w:sz w:val="22"/>
          <w:szCs w:val="22"/>
        </w:rPr>
        <w:t>ar</w:t>
      </w:r>
      <w:r w:rsidRPr="00E728C3">
        <w:rPr>
          <w:rFonts w:asciiTheme="minorHAnsi" w:hAnsiTheme="minorHAnsi"/>
          <w:sz w:val="22"/>
          <w:szCs w:val="22"/>
        </w:rPr>
        <w:t>.</w:t>
      </w:r>
    </w:p>
    <w:p w:rsidR="00486E07" w:rsidRDefault="009F6F31" w:rsidP="00486E07">
      <w:pPr>
        <w:pStyle w:val="Listeavsnitt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Det må vurderast i kvar enkelt plan om det er behov for tilgjengelege/universelt utforma bustader. Dette gjeld særleg sentrumsnære område.</w:t>
      </w:r>
    </w:p>
    <w:p w:rsidR="009F6F31" w:rsidRPr="00C217BF" w:rsidRDefault="009F6F31" w:rsidP="00486E07">
      <w:pPr>
        <w:pStyle w:val="Listeavsnitt"/>
        <w:rPr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9F6F31" w:rsidRPr="00C217BF" w:rsidRDefault="00003842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sz w:val="22"/>
          <w:szCs w:val="22"/>
        </w:rPr>
        <w:t>Byggjehøgder</w:t>
      </w:r>
      <w:r w:rsidR="00FF170E" w:rsidRPr="00DE34A3">
        <w:rPr>
          <w:rFonts w:asciiTheme="minorHAnsi" w:hAnsiTheme="minorHAnsi"/>
          <w:sz w:val="22"/>
          <w:szCs w:val="22"/>
        </w:rPr>
        <w:t xml:space="preserve">: </w:t>
      </w:r>
      <w:r w:rsidR="009F6F31" w:rsidRPr="00D21AE4">
        <w:rPr>
          <w:rFonts w:asciiTheme="minorHAnsi" w:hAnsiTheme="minorHAnsi"/>
          <w:sz w:val="22"/>
          <w:szCs w:val="22"/>
        </w:rPr>
        <w:t xml:space="preserve">Maksimal høgde på bygningar skal reknast frå bygningsfot/bygningsgrop. </w:t>
      </w:r>
      <w:r w:rsidR="009F6F31" w:rsidRPr="00DE34A3">
        <w:rPr>
          <w:rFonts w:asciiTheme="minorHAnsi" w:hAnsiTheme="minorHAnsi"/>
          <w:sz w:val="22"/>
          <w:szCs w:val="22"/>
        </w:rPr>
        <w:t>Bustadbygg</w:t>
      </w:r>
      <w:r w:rsidR="009F6F31">
        <w:rPr>
          <w:rFonts w:asciiTheme="minorHAnsi" w:hAnsiTheme="minorHAnsi"/>
          <w:sz w:val="22"/>
          <w:szCs w:val="22"/>
        </w:rPr>
        <w:t>a</w:t>
      </w:r>
      <w:r w:rsidR="009F6F31" w:rsidRPr="00DE34A3">
        <w:rPr>
          <w:rFonts w:asciiTheme="minorHAnsi" w:hAnsiTheme="minorHAnsi"/>
          <w:sz w:val="22"/>
          <w:szCs w:val="22"/>
        </w:rPr>
        <w:t xml:space="preserve"> kan oppførast med inntil </w:t>
      </w:r>
      <w:r w:rsidR="009F6F31" w:rsidRPr="00C20EF1">
        <w:rPr>
          <w:rFonts w:asciiTheme="minorHAnsi" w:hAnsiTheme="minorHAnsi"/>
          <w:color w:val="BFBFBF" w:themeColor="background1" w:themeShade="BF"/>
          <w:sz w:val="22"/>
          <w:szCs w:val="22"/>
        </w:rPr>
        <w:t>x</w:t>
      </w:r>
      <w:r w:rsidR="009F6F31" w:rsidRPr="00DE34A3">
        <w:rPr>
          <w:rFonts w:asciiTheme="minorHAnsi" w:hAnsiTheme="minorHAnsi"/>
          <w:sz w:val="22"/>
          <w:szCs w:val="22"/>
        </w:rPr>
        <w:t xml:space="preserve"> etasjar. </w:t>
      </w:r>
    </w:p>
    <w:p w:rsidR="009F6F31" w:rsidRPr="009F6F31" w:rsidRDefault="009F6F31" w:rsidP="00C217BF">
      <w:pPr>
        <w:ind w:left="720"/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Maksimal byggjehø</w:t>
      </w:r>
      <w:r w:rsidRPr="009F6F31">
        <w:rPr>
          <w:rFonts w:asciiTheme="minorHAnsi" w:hAnsiTheme="minorHAnsi"/>
          <w:color w:val="BFBFBF" w:themeColor="background1" w:themeShade="BF"/>
          <w:sz w:val="22"/>
          <w:szCs w:val="22"/>
        </w:rPr>
        <w:t>g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d skal setjast som kotehøgde i plankartet.</w:t>
      </w:r>
    </w:p>
    <w:p w:rsidR="00003842" w:rsidRPr="00E728C3" w:rsidRDefault="00003842" w:rsidP="00C217BF">
      <w:pPr>
        <w:rPr>
          <w:u w:val="single"/>
        </w:rPr>
      </w:pPr>
    </w:p>
    <w:p w:rsidR="00D9635B" w:rsidRPr="00FF170E" w:rsidRDefault="00003842" w:rsidP="00C217BF">
      <w:pPr>
        <w:numPr>
          <w:ilvl w:val="2"/>
          <w:numId w:val="7"/>
        </w:numPr>
        <w:ind w:left="705"/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sz w:val="22"/>
          <w:szCs w:val="22"/>
        </w:rPr>
        <w:t>Utnytting</w:t>
      </w:r>
      <w:r w:rsidR="00FF170E" w:rsidRPr="00FF170E">
        <w:rPr>
          <w:rFonts w:asciiTheme="minorHAnsi" w:hAnsiTheme="minorHAnsi"/>
          <w:sz w:val="22"/>
          <w:szCs w:val="22"/>
        </w:rPr>
        <w:t xml:space="preserve">: </w:t>
      </w:r>
      <w:r w:rsidRPr="00FF170E">
        <w:rPr>
          <w:rFonts w:asciiTheme="minorHAnsi" w:hAnsiTheme="minorHAnsi"/>
          <w:sz w:val="22"/>
          <w:szCs w:val="22"/>
        </w:rPr>
        <w:t xml:space="preserve">Maksimal % BYA for </w:t>
      </w:r>
      <w:r w:rsidR="00D9635B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D9635B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FF170E">
        <w:rPr>
          <w:rFonts w:asciiTheme="minorHAnsi" w:hAnsiTheme="minorHAnsi"/>
          <w:sz w:val="22"/>
          <w:szCs w:val="22"/>
        </w:rPr>
        <w:t xml:space="preserve">er </w:t>
      </w:r>
      <w:r w:rsidR="00D9635B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x</w:t>
      </w:r>
      <w:r w:rsidRPr="00FF170E">
        <w:rPr>
          <w:rFonts w:asciiTheme="minorHAnsi" w:hAnsiTheme="minorHAnsi"/>
          <w:sz w:val="22"/>
          <w:szCs w:val="22"/>
        </w:rPr>
        <w:t>%, inklusiv parkering</w:t>
      </w:r>
      <w:r w:rsidR="00486E07" w:rsidRPr="00FF170E">
        <w:rPr>
          <w:rFonts w:asciiTheme="minorHAnsi" w:hAnsiTheme="minorHAnsi"/>
          <w:sz w:val="22"/>
          <w:szCs w:val="22"/>
        </w:rPr>
        <w:t xml:space="preserve">.  </w:t>
      </w:r>
    </w:p>
    <w:p w:rsidR="009F6F31" w:rsidRDefault="009F6F31" w:rsidP="00C217BF">
      <w:pPr>
        <w:pStyle w:val="Listeavsnitt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BRA kan setjast i tillegg , for å avgrensa storleik på større tomte</w:t>
      </w:r>
      <w:r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r. </w:t>
      </w:r>
    </w:p>
    <w:p w:rsidR="00AC2A4D" w:rsidRPr="00E728C3" w:rsidRDefault="00AC2A4D" w:rsidP="00C217BF">
      <w:pPr>
        <w:pStyle w:val="Listeavsnitt"/>
        <w:rPr>
          <w:rFonts w:asciiTheme="minorHAnsi" w:hAnsiTheme="minorHAnsi"/>
          <w:b/>
          <w:sz w:val="22"/>
          <w:szCs w:val="22"/>
        </w:rPr>
      </w:pPr>
    </w:p>
    <w:p w:rsidR="00462A81" w:rsidRPr="004768FD" w:rsidRDefault="00D87F67" w:rsidP="00C217BF">
      <w:pPr>
        <w:numPr>
          <w:ilvl w:val="1"/>
          <w:numId w:val="7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Næring</w:t>
      </w:r>
      <w:r w:rsidR="00447AB8" w:rsidRPr="00E728C3">
        <w:rPr>
          <w:rFonts w:asciiTheme="minorHAnsi" w:hAnsiTheme="minorHAnsi"/>
          <w:b/>
          <w:sz w:val="22"/>
          <w:szCs w:val="22"/>
        </w:rPr>
        <w:t xml:space="preserve">, </w:t>
      </w:r>
      <w:r w:rsidRPr="00E728C3">
        <w:rPr>
          <w:rFonts w:asciiTheme="minorHAnsi" w:hAnsiTheme="minorHAnsi"/>
          <w:b/>
          <w:sz w:val="22"/>
          <w:szCs w:val="22"/>
        </w:rPr>
        <w:t>forretning</w:t>
      </w:r>
      <w:r w:rsidR="00447AB8" w:rsidRPr="00E728C3">
        <w:rPr>
          <w:rFonts w:asciiTheme="minorHAnsi" w:hAnsiTheme="minorHAnsi"/>
          <w:b/>
          <w:sz w:val="22"/>
          <w:szCs w:val="22"/>
        </w:rPr>
        <w:t xml:space="preserve">, kontor osb. </w:t>
      </w:r>
    </w:p>
    <w:p w:rsidR="005A09A9" w:rsidRPr="004768FD" w:rsidRDefault="00E14126" w:rsidP="00C217BF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Innanfor </w:t>
      </w:r>
      <w:r w:rsidR="00D9635B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D9635B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="00AC2A4D" w:rsidRPr="00E728C3">
        <w:rPr>
          <w:rFonts w:asciiTheme="minorHAnsi" w:hAnsiTheme="minorHAnsi"/>
          <w:sz w:val="22"/>
          <w:szCs w:val="22"/>
        </w:rPr>
        <w:t xml:space="preserve">er det </w:t>
      </w:r>
      <w:r w:rsidR="00A971C9" w:rsidRPr="00E728C3">
        <w:rPr>
          <w:rFonts w:asciiTheme="minorHAnsi" w:hAnsiTheme="minorHAnsi"/>
          <w:sz w:val="22"/>
          <w:szCs w:val="22"/>
        </w:rPr>
        <w:t>tillate</w:t>
      </w:r>
      <w:r w:rsidR="00AC2A4D" w:rsidRPr="00E728C3">
        <w:rPr>
          <w:rFonts w:asciiTheme="minorHAnsi" w:hAnsiTheme="minorHAnsi"/>
          <w:sz w:val="22"/>
          <w:szCs w:val="22"/>
        </w:rPr>
        <w:t xml:space="preserve"> med </w:t>
      </w:r>
      <w:r w:rsidR="00AC2A4D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næring/forretning/kontor.</w:t>
      </w:r>
    </w:p>
    <w:p w:rsidR="004719C5" w:rsidRPr="00E728C3" w:rsidRDefault="004719C5" w:rsidP="004719C5">
      <w:pPr>
        <w:ind w:left="720"/>
        <w:rPr>
          <w:rFonts w:asciiTheme="minorHAnsi" w:hAnsiTheme="minorHAnsi"/>
          <w:sz w:val="22"/>
          <w:szCs w:val="22"/>
        </w:rPr>
      </w:pPr>
    </w:p>
    <w:p w:rsidR="00AC2A4D" w:rsidRPr="00E728C3" w:rsidRDefault="007C483C" w:rsidP="00E51437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lastRenderedPageBreak/>
        <w:t>I område avsett til forretning/kontor e</w:t>
      </w:r>
      <w:r w:rsidR="00EB4E0F" w:rsidRPr="00E728C3">
        <w:rPr>
          <w:rFonts w:asciiTheme="minorHAnsi" w:hAnsiTheme="minorHAnsi"/>
          <w:sz w:val="22"/>
          <w:szCs w:val="22"/>
        </w:rPr>
        <w:t>r det tilla</w:t>
      </w:r>
      <w:r w:rsidRPr="00E728C3">
        <w:rPr>
          <w:rFonts w:asciiTheme="minorHAnsi" w:hAnsiTheme="minorHAnsi"/>
          <w:sz w:val="22"/>
          <w:szCs w:val="22"/>
        </w:rPr>
        <w:t>te med næringsverksemd. Første høgda skal nyttast til forretning, andre og tredje høgda er til kontor.</w:t>
      </w:r>
      <w:r w:rsidR="00E51437" w:rsidRPr="00E728C3">
        <w:rPr>
          <w:rFonts w:asciiTheme="minorHAnsi" w:hAnsiTheme="minorHAnsi"/>
          <w:sz w:val="22"/>
          <w:szCs w:val="22"/>
        </w:rPr>
        <w:t xml:space="preserve"> </w:t>
      </w:r>
    </w:p>
    <w:p w:rsidR="00462A81" w:rsidRPr="00E728C3" w:rsidRDefault="00462A81" w:rsidP="00462A81">
      <w:pPr>
        <w:rPr>
          <w:rFonts w:asciiTheme="minorHAnsi" w:hAnsiTheme="minorHAnsi"/>
          <w:sz w:val="22"/>
          <w:szCs w:val="22"/>
        </w:rPr>
      </w:pPr>
    </w:p>
    <w:p w:rsidR="0039399D" w:rsidRDefault="0039399D" w:rsidP="00E51437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Tekniske installasjonar ska</w:t>
      </w:r>
      <w:r w:rsidR="00E51437" w:rsidRPr="00E728C3">
        <w:rPr>
          <w:rFonts w:asciiTheme="minorHAnsi" w:hAnsiTheme="minorHAnsi"/>
          <w:sz w:val="22"/>
          <w:szCs w:val="22"/>
        </w:rPr>
        <w:t>l implementerast</w:t>
      </w:r>
      <w:r w:rsidR="002C61F5" w:rsidRPr="00E728C3">
        <w:rPr>
          <w:rFonts w:asciiTheme="minorHAnsi" w:hAnsiTheme="minorHAnsi"/>
          <w:sz w:val="22"/>
          <w:szCs w:val="22"/>
        </w:rPr>
        <w:t xml:space="preserve"> i</w:t>
      </w:r>
      <w:r w:rsidR="005A1642" w:rsidRPr="00E728C3">
        <w:rPr>
          <w:rFonts w:asciiTheme="minorHAnsi" w:hAnsiTheme="minorHAnsi"/>
          <w:sz w:val="22"/>
          <w:szCs w:val="22"/>
        </w:rPr>
        <w:t xml:space="preserve"> bygningskroppen. </w:t>
      </w:r>
      <w:proofErr w:type="spellStart"/>
      <w:r w:rsidR="005A1642" w:rsidRPr="00E728C3">
        <w:rPr>
          <w:rFonts w:asciiTheme="minorHAnsi" w:hAnsiTheme="minorHAnsi"/>
          <w:sz w:val="22"/>
          <w:szCs w:val="22"/>
        </w:rPr>
        <w:t>Tak</w:t>
      </w:r>
      <w:r w:rsidR="00E51437" w:rsidRPr="00E728C3">
        <w:rPr>
          <w:rFonts w:asciiTheme="minorHAnsi" w:hAnsiTheme="minorHAnsi"/>
          <w:sz w:val="22"/>
          <w:szCs w:val="22"/>
        </w:rPr>
        <w:t>oppbygg</w:t>
      </w:r>
      <w:proofErr w:type="spellEnd"/>
      <w:r w:rsidR="00E51437" w:rsidRPr="00E728C3">
        <w:rPr>
          <w:rFonts w:asciiTheme="minorHAnsi" w:hAnsiTheme="minorHAnsi"/>
          <w:sz w:val="22"/>
          <w:szCs w:val="22"/>
        </w:rPr>
        <w:t xml:space="preserve"> kan maksimalt dekka X% </w:t>
      </w:r>
      <w:r w:rsidR="005A1642" w:rsidRPr="00E728C3">
        <w:rPr>
          <w:rFonts w:asciiTheme="minorHAnsi" w:hAnsiTheme="minorHAnsi"/>
          <w:sz w:val="22"/>
          <w:szCs w:val="22"/>
        </w:rPr>
        <w:t>av den totale takflata på bygget</w:t>
      </w:r>
      <w:r w:rsidR="00E51437" w:rsidRPr="00E728C3">
        <w:rPr>
          <w:rFonts w:asciiTheme="minorHAnsi" w:hAnsiTheme="minorHAnsi"/>
          <w:sz w:val="22"/>
          <w:szCs w:val="22"/>
        </w:rPr>
        <w:t>. Teknisk</w:t>
      </w:r>
      <w:r w:rsidR="005A1642" w:rsidRPr="00E728C3">
        <w:rPr>
          <w:rFonts w:asciiTheme="minorHAnsi" w:hAnsiTheme="minorHAnsi"/>
          <w:sz w:val="22"/>
          <w:szCs w:val="22"/>
        </w:rPr>
        <w:t>e</w:t>
      </w:r>
      <w:r w:rsidR="00E51437" w:rsidRPr="00E728C3">
        <w:rPr>
          <w:rFonts w:asciiTheme="minorHAnsi" w:hAnsiTheme="minorHAnsi"/>
          <w:sz w:val="22"/>
          <w:szCs w:val="22"/>
        </w:rPr>
        <w:t xml:space="preserve"> installasjonar skal byggast inn. </w:t>
      </w:r>
    </w:p>
    <w:p w:rsidR="00DE34A3" w:rsidRDefault="00DE34A3" w:rsidP="00C217BF">
      <w:pPr>
        <w:pStyle w:val="Listeavsnitt"/>
        <w:rPr>
          <w:rFonts w:asciiTheme="minorHAnsi" w:hAnsiTheme="minorHAnsi"/>
          <w:sz w:val="22"/>
          <w:szCs w:val="22"/>
        </w:rPr>
      </w:pPr>
    </w:p>
    <w:p w:rsidR="00CA421A" w:rsidRPr="00FA06E7" w:rsidRDefault="00CA421A" w:rsidP="00CA421A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D21AE4">
        <w:rPr>
          <w:rFonts w:asciiTheme="minorHAnsi" w:hAnsiTheme="minorHAnsi"/>
          <w:sz w:val="22"/>
          <w:szCs w:val="22"/>
        </w:rPr>
        <w:t xml:space="preserve">Maksimal høgde på bygningar skal reknast frå bygningsfot/bygningsgrop. </w:t>
      </w:r>
      <w:r w:rsidRPr="00DE34A3">
        <w:rPr>
          <w:rFonts w:asciiTheme="minorHAnsi" w:hAnsiTheme="minorHAnsi"/>
          <w:sz w:val="22"/>
          <w:szCs w:val="22"/>
        </w:rPr>
        <w:t>Bustadbygg</w:t>
      </w:r>
      <w:r>
        <w:rPr>
          <w:rFonts w:asciiTheme="minorHAnsi" w:hAnsiTheme="minorHAnsi"/>
          <w:sz w:val="22"/>
          <w:szCs w:val="22"/>
        </w:rPr>
        <w:t>a</w:t>
      </w:r>
      <w:r w:rsidRPr="00DE34A3">
        <w:rPr>
          <w:rFonts w:asciiTheme="minorHAnsi" w:hAnsiTheme="minorHAnsi"/>
          <w:sz w:val="22"/>
          <w:szCs w:val="22"/>
        </w:rPr>
        <w:t xml:space="preserve"> kan oppførast med inntil </w:t>
      </w:r>
      <w:r w:rsidRPr="00C20EF1">
        <w:rPr>
          <w:rFonts w:asciiTheme="minorHAnsi" w:hAnsiTheme="minorHAnsi"/>
          <w:color w:val="BFBFBF" w:themeColor="background1" w:themeShade="BF"/>
          <w:sz w:val="22"/>
          <w:szCs w:val="22"/>
        </w:rPr>
        <w:t>x</w:t>
      </w:r>
      <w:r w:rsidRPr="00DE34A3">
        <w:rPr>
          <w:rFonts w:asciiTheme="minorHAnsi" w:hAnsiTheme="minorHAnsi"/>
          <w:sz w:val="22"/>
          <w:szCs w:val="22"/>
        </w:rPr>
        <w:t xml:space="preserve"> etasjar. </w:t>
      </w:r>
    </w:p>
    <w:p w:rsidR="00CA421A" w:rsidRPr="00FA06E7" w:rsidRDefault="00CA421A" w:rsidP="00CA421A">
      <w:pPr>
        <w:ind w:left="720"/>
        <w:rPr>
          <w:rFonts w:asciiTheme="minorHAnsi" w:hAnsiTheme="minorHAnsi"/>
          <w:sz w:val="22"/>
          <w:szCs w:val="22"/>
        </w:rPr>
      </w:pPr>
      <w:r w:rsidRPr="00FA06E7">
        <w:rPr>
          <w:rFonts w:asciiTheme="minorHAnsi" w:hAnsiTheme="minorHAnsi"/>
          <w:color w:val="BFBFBF" w:themeColor="background1" w:themeShade="BF"/>
          <w:sz w:val="22"/>
          <w:szCs w:val="22"/>
        </w:rPr>
        <w:t>Maksimal byggjehøgd skal setjast som kotehøgde i plankartet.</w:t>
      </w:r>
    </w:p>
    <w:p w:rsidR="00A971C9" w:rsidRPr="00E728C3" w:rsidRDefault="00A971C9" w:rsidP="00C217BF">
      <w:pPr>
        <w:rPr>
          <w:rFonts w:asciiTheme="minorHAnsi" w:hAnsiTheme="minorHAnsi"/>
          <w:sz w:val="22"/>
          <w:szCs w:val="22"/>
        </w:rPr>
      </w:pPr>
    </w:p>
    <w:p w:rsidR="00A971C9" w:rsidRPr="00D9635B" w:rsidRDefault="00A971C9" w:rsidP="00C217BF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sz w:val="22"/>
          <w:szCs w:val="22"/>
        </w:rPr>
        <w:t>Utnytting</w:t>
      </w:r>
      <w:r w:rsidR="00D9635B" w:rsidRPr="00D9635B">
        <w:rPr>
          <w:rFonts w:asciiTheme="minorHAnsi" w:hAnsiTheme="minorHAnsi"/>
          <w:sz w:val="22"/>
          <w:szCs w:val="22"/>
        </w:rPr>
        <w:t>:</w:t>
      </w:r>
      <w:r w:rsidR="00D9635B">
        <w:rPr>
          <w:rFonts w:asciiTheme="minorHAnsi" w:hAnsiTheme="minorHAnsi"/>
          <w:sz w:val="22"/>
          <w:szCs w:val="22"/>
        </w:rPr>
        <w:t xml:space="preserve"> </w:t>
      </w:r>
      <w:r w:rsidRPr="00D9635B">
        <w:rPr>
          <w:rFonts w:asciiTheme="minorHAnsi" w:hAnsiTheme="minorHAnsi"/>
          <w:sz w:val="22"/>
          <w:szCs w:val="22"/>
        </w:rPr>
        <w:t xml:space="preserve">Maksimal % 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BYA</w:t>
      </w:r>
      <w:r w:rsidR="00D9635B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/BRA</w:t>
      </w: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D9635B">
        <w:rPr>
          <w:rFonts w:asciiTheme="minorHAnsi" w:hAnsiTheme="minorHAnsi"/>
          <w:sz w:val="22"/>
          <w:szCs w:val="22"/>
        </w:rPr>
        <w:t xml:space="preserve">for </w:t>
      </w:r>
      <w:r w:rsidR="00D9635B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D9635B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D9635B">
        <w:rPr>
          <w:rFonts w:asciiTheme="minorHAnsi" w:hAnsiTheme="minorHAnsi"/>
          <w:sz w:val="22"/>
          <w:szCs w:val="22"/>
        </w:rPr>
        <w:t xml:space="preserve">er </w:t>
      </w:r>
      <w:r w:rsidR="00D9635B">
        <w:rPr>
          <w:rFonts w:asciiTheme="minorHAnsi" w:hAnsiTheme="minorHAnsi"/>
          <w:color w:val="BFBFBF" w:themeColor="background1" w:themeShade="BF"/>
          <w:sz w:val="22"/>
          <w:szCs w:val="22"/>
        </w:rPr>
        <w:t>x</w:t>
      </w:r>
      <w:r w:rsidRPr="00D9635B">
        <w:rPr>
          <w:rFonts w:asciiTheme="minorHAnsi" w:hAnsiTheme="minorHAnsi"/>
          <w:sz w:val="22"/>
          <w:szCs w:val="22"/>
        </w:rPr>
        <w:t xml:space="preserve">%, inklusiv parkering.  </w:t>
      </w:r>
    </w:p>
    <w:p w:rsidR="009A5878" w:rsidRPr="00E728C3" w:rsidRDefault="009A5878" w:rsidP="009A5878">
      <w:pPr>
        <w:rPr>
          <w:rFonts w:asciiTheme="minorHAnsi" w:hAnsiTheme="minorHAnsi"/>
          <w:sz w:val="22"/>
          <w:szCs w:val="22"/>
        </w:rPr>
      </w:pPr>
    </w:p>
    <w:p w:rsidR="00CA421A" w:rsidRPr="00E728C3" w:rsidRDefault="0067774D" w:rsidP="00AC2A4D">
      <w:pPr>
        <w:numPr>
          <w:ilvl w:val="1"/>
          <w:numId w:val="7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Naust</w:t>
      </w:r>
    </w:p>
    <w:p w:rsidR="006D3EA9" w:rsidRDefault="00CA421A" w:rsidP="00C217BF">
      <w:pPr>
        <w:ind w:left="705"/>
        <w:rPr>
          <w:rFonts w:asciiTheme="minorHAnsi" w:hAnsiTheme="minorHAnsi"/>
          <w:color w:val="BFBFBF" w:themeColor="background1" w:themeShade="BF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Føresegner må tilpassast krava i arealdelen til kommuneplanen. Det må gjerast tilpassingar i kvar enkelt reguleringsplan, både når det gjeld variasjon i byggehøgd, BRA og omsyn til terreng og estetikk.</w:t>
      </w:r>
    </w:p>
    <w:p w:rsidR="00CA421A" w:rsidRPr="00C217BF" w:rsidRDefault="00CA421A" w:rsidP="00C217BF">
      <w:pPr>
        <w:ind w:left="705"/>
        <w:rPr>
          <w:rFonts w:asciiTheme="minorHAnsi" w:hAnsiTheme="minorHAnsi"/>
          <w:color w:val="BFBFBF" w:themeColor="background1" w:themeShade="BF"/>
          <w:sz w:val="22"/>
          <w:szCs w:val="22"/>
        </w:rPr>
      </w:pPr>
    </w:p>
    <w:p w:rsidR="005A1642" w:rsidRPr="00E728C3" w:rsidRDefault="005A1642" w:rsidP="00D96A11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Innanfor </w:t>
      </w:r>
      <w:r w:rsidR="00D9635B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D9635B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kan det oppførast naust</w:t>
      </w:r>
      <w:r w:rsidR="00D9635B">
        <w:rPr>
          <w:rFonts w:asciiTheme="minorHAnsi" w:hAnsiTheme="minorHAnsi"/>
          <w:sz w:val="22"/>
          <w:szCs w:val="22"/>
        </w:rPr>
        <w:t>.</w:t>
      </w:r>
    </w:p>
    <w:p w:rsidR="005765A9" w:rsidRPr="00E728C3" w:rsidRDefault="005765A9" w:rsidP="00E728C3">
      <w:pPr>
        <w:ind w:left="720"/>
        <w:rPr>
          <w:rFonts w:asciiTheme="minorHAnsi" w:hAnsiTheme="minorHAnsi"/>
          <w:sz w:val="22"/>
          <w:szCs w:val="22"/>
        </w:rPr>
      </w:pPr>
    </w:p>
    <w:p w:rsidR="005765A9" w:rsidRPr="00E728C3" w:rsidRDefault="005765A9" w:rsidP="00D96A11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Byggehøgd</w:t>
      </w:r>
    </w:p>
    <w:p w:rsidR="005765A9" w:rsidRPr="00E728C3" w:rsidRDefault="005765A9" w:rsidP="00E728C3">
      <w:pPr>
        <w:pStyle w:val="Listeavsnitt"/>
        <w:rPr>
          <w:rFonts w:asciiTheme="minorHAnsi" w:hAnsiTheme="minorHAnsi"/>
          <w:sz w:val="22"/>
          <w:szCs w:val="22"/>
        </w:rPr>
      </w:pPr>
    </w:p>
    <w:p w:rsidR="005765A9" w:rsidRPr="00E728C3" w:rsidRDefault="005765A9" w:rsidP="00D96A11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Utnytting</w:t>
      </w:r>
    </w:p>
    <w:p w:rsidR="005765A9" w:rsidRPr="00E728C3" w:rsidRDefault="005765A9" w:rsidP="00E728C3">
      <w:pPr>
        <w:ind w:left="720"/>
        <w:rPr>
          <w:rFonts w:asciiTheme="minorHAnsi" w:hAnsiTheme="minorHAnsi"/>
          <w:sz w:val="22"/>
          <w:szCs w:val="22"/>
        </w:rPr>
      </w:pPr>
    </w:p>
    <w:p w:rsidR="005765A9" w:rsidRPr="00E728C3" w:rsidRDefault="005765A9" w:rsidP="00D96A11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Estetikk og landskap</w:t>
      </w:r>
    </w:p>
    <w:p w:rsidR="005765A9" w:rsidRPr="00E728C3" w:rsidRDefault="005765A9" w:rsidP="00C217BF">
      <w:pPr>
        <w:rPr>
          <w:rFonts w:asciiTheme="minorHAnsi" w:hAnsiTheme="minorHAnsi"/>
          <w:sz w:val="22"/>
          <w:szCs w:val="22"/>
        </w:rPr>
      </w:pPr>
    </w:p>
    <w:p w:rsidR="005765A9" w:rsidRPr="00E728C3" w:rsidRDefault="005765A9" w:rsidP="00D96A11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Allmenn tilgjenge</w:t>
      </w:r>
    </w:p>
    <w:p w:rsidR="005765A9" w:rsidRPr="00E728C3" w:rsidRDefault="005765A9" w:rsidP="00E728C3">
      <w:pPr>
        <w:ind w:left="720"/>
        <w:rPr>
          <w:rFonts w:asciiTheme="minorHAnsi" w:hAnsiTheme="minorHAnsi"/>
          <w:sz w:val="22"/>
          <w:szCs w:val="22"/>
        </w:rPr>
      </w:pPr>
    </w:p>
    <w:p w:rsidR="005765A9" w:rsidRPr="00E728C3" w:rsidRDefault="005765A9" w:rsidP="00D96A11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Parkering</w:t>
      </w:r>
    </w:p>
    <w:p w:rsidR="005765A9" w:rsidRPr="00E728C3" w:rsidRDefault="005765A9" w:rsidP="00E728C3">
      <w:pPr>
        <w:ind w:left="720"/>
        <w:rPr>
          <w:rFonts w:asciiTheme="minorHAnsi" w:hAnsiTheme="minorHAnsi"/>
          <w:sz w:val="22"/>
          <w:szCs w:val="22"/>
        </w:rPr>
      </w:pPr>
    </w:p>
    <w:p w:rsidR="00EB4E0F" w:rsidRPr="00E728C3" w:rsidRDefault="00EB4E0F" w:rsidP="009A5878">
      <w:pPr>
        <w:rPr>
          <w:rFonts w:asciiTheme="minorHAnsi" w:hAnsiTheme="minorHAnsi"/>
          <w:b/>
          <w:sz w:val="22"/>
          <w:szCs w:val="22"/>
        </w:rPr>
      </w:pPr>
    </w:p>
    <w:p w:rsidR="00D87F67" w:rsidRPr="00E728C3" w:rsidRDefault="00D87F67" w:rsidP="00AC2A4D">
      <w:pPr>
        <w:numPr>
          <w:ilvl w:val="1"/>
          <w:numId w:val="7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Leikeplassar</w:t>
      </w:r>
    </w:p>
    <w:p w:rsidR="006D3EA9" w:rsidRPr="00E728C3" w:rsidRDefault="006D3EA9" w:rsidP="006D3EA9">
      <w:pPr>
        <w:rPr>
          <w:rFonts w:asciiTheme="minorHAnsi" w:hAnsiTheme="minorHAnsi"/>
          <w:b/>
          <w:sz w:val="22"/>
          <w:szCs w:val="22"/>
        </w:rPr>
      </w:pPr>
    </w:p>
    <w:p w:rsidR="008B7BDD" w:rsidRPr="00E728C3" w:rsidRDefault="005A1642" w:rsidP="008B7BDD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Leikeareala skal liggja solvendt, vera</w:t>
      </w:r>
      <w:r w:rsidR="00982324" w:rsidRPr="00E728C3">
        <w:rPr>
          <w:rFonts w:asciiTheme="minorHAnsi" w:hAnsiTheme="minorHAnsi"/>
          <w:sz w:val="22"/>
          <w:szCs w:val="22"/>
        </w:rPr>
        <w:t xml:space="preserve"> skjerma for sterk vind, forureining, elektromagnetiske felt og støy. </w:t>
      </w:r>
    </w:p>
    <w:p w:rsidR="008B7BDD" w:rsidRPr="00E728C3" w:rsidRDefault="008B7BDD" w:rsidP="008B7BDD">
      <w:pPr>
        <w:rPr>
          <w:rFonts w:asciiTheme="minorHAnsi" w:hAnsiTheme="minorHAnsi"/>
          <w:sz w:val="22"/>
          <w:szCs w:val="22"/>
        </w:rPr>
      </w:pPr>
    </w:p>
    <w:p w:rsidR="008B7BDD" w:rsidRPr="00E728C3" w:rsidRDefault="008B7BDD" w:rsidP="008B7BDD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Leikeplassar skal gjerdast inn mot veg og utstyrast med </w:t>
      </w:r>
      <w:r w:rsidR="001A4E03" w:rsidRPr="00E728C3">
        <w:rPr>
          <w:rFonts w:asciiTheme="minorHAnsi" w:hAnsiTheme="minorHAnsi"/>
          <w:sz w:val="22"/>
          <w:szCs w:val="22"/>
        </w:rPr>
        <w:t xml:space="preserve">fleire </w:t>
      </w:r>
      <w:r w:rsidRPr="00E728C3">
        <w:rPr>
          <w:rFonts w:asciiTheme="minorHAnsi" w:hAnsiTheme="minorHAnsi"/>
          <w:sz w:val="22"/>
          <w:szCs w:val="22"/>
        </w:rPr>
        <w:t xml:space="preserve">godkjente sittegrupper og leikeapparat, t.d. sandkasse, huskestativ og sklie. </w:t>
      </w:r>
    </w:p>
    <w:p w:rsidR="008B7BDD" w:rsidRPr="00E728C3" w:rsidRDefault="008B7BDD" w:rsidP="008B7BDD">
      <w:pPr>
        <w:rPr>
          <w:rFonts w:asciiTheme="minorHAnsi" w:hAnsiTheme="minorHAnsi"/>
          <w:color w:val="FF0000"/>
          <w:sz w:val="22"/>
          <w:szCs w:val="22"/>
        </w:rPr>
      </w:pPr>
    </w:p>
    <w:p w:rsidR="008B7BDD" w:rsidRPr="00E728C3" w:rsidRDefault="005A1642" w:rsidP="008B7BDD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lastRenderedPageBreak/>
        <w:t>Leikeplassane</w:t>
      </w:r>
      <w:r w:rsidR="00D9635B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skal ikkje liggja</w:t>
      </w:r>
      <w:r w:rsidR="008B7BDD" w:rsidRPr="00E728C3">
        <w:rPr>
          <w:rFonts w:asciiTheme="minorHAnsi" w:hAnsiTheme="minorHAnsi"/>
          <w:sz w:val="22"/>
          <w:szCs w:val="22"/>
        </w:rPr>
        <w:t xml:space="preserve"> på fyllingsareal. Minimum </w:t>
      </w:r>
      <w:r w:rsidR="00D9635B">
        <w:rPr>
          <w:rFonts w:asciiTheme="minorHAnsi" w:hAnsiTheme="minorHAnsi"/>
          <w:color w:val="BFBFBF" w:themeColor="background1" w:themeShade="BF"/>
          <w:sz w:val="22"/>
          <w:szCs w:val="22"/>
        </w:rPr>
        <w:t>x</w:t>
      </w:r>
      <w:r w:rsidR="008B7BDD" w:rsidRPr="00E728C3">
        <w:rPr>
          <w:rFonts w:asciiTheme="minorHAnsi" w:hAnsiTheme="minorHAnsi"/>
          <w:sz w:val="22"/>
          <w:szCs w:val="22"/>
        </w:rPr>
        <w:t xml:space="preserve">% av leikeplass </w:t>
      </w:r>
      <w:r w:rsidR="00D9635B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D9635B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="008B7BDD" w:rsidRPr="00E728C3">
        <w:rPr>
          <w:rFonts w:asciiTheme="minorHAnsi" w:hAnsiTheme="minorHAnsi"/>
          <w:sz w:val="22"/>
          <w:szCs w:val="22"/>
        </w:rPr>
        <w:t xml:space="preserve">skal vere naturterreng. </w:t>
      </w:r>
    </w:p>
    <w:p w:rsidR="00982324" w:rsidRPr="00E728C3" w:rsidRDefault="00982324" w:rsidP="00462A81">
      <w:pPr>
        <w:rPr>
          <w:rFonts w:asciiTheme="minorHAnsi" w:hAnsiTheme="minorHAnsi"/>
          <w:b/>
          <w:sz w:val="22"/>
          <w:szCs w:val="22"/>
        </w:rPr>
      </w:pPr>
    </w:p>
    <w:p w:rsidR="00462A81" w:rsidRPr="004768FD" w:rsidRDefault="008E7C73" w:rsidP="00C217BF">
      <w:pPr>
        <w:numPr>
          <w:ilvl w:val="1"/>
          <w:numId w:val="7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E728C3">
        <w:rPr>
          <w:rFonts w:asciiTheme="minorHAnsi" w:hAnsiTheme="minorHAnsi"/>
          <w:b/>
          <w:sz w:val="22"/>
          <w:szCs w:val="22"/>
        </w:rPr>
        <w:t>Ute</w:t>
      </w:r>
      <w:r w:rsidR="00D87F67" w:rsidRPr="00E728C3">
        <w:rPr>
          <w:rFonts w:asciiTheme="minorHAnsi" w:hAnsiTheme="minorHAnsi"/>
          <w:b/>
          <w:sz w:val="22"/>
          <w:szCs w:val="22"/>
        </w:rPr>
        <w:t>opphaldsareal</w:t>
      </w:r>
      <w:proofErr w:type="spellEnd"/>
    </w:p>
    <w:p w:rsidR="008B7BDD" w:rsidRDefault="00982324" w:rsidP="002C76B1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For bustadeiningar større enn 65m</w:t>
      </w:r>
      <w:r w:rsidRPr="00E728C3">
        <w:rPr>
          <w:rFonts w:asciiTheme="minorHAnsi" w:hAnsiTheme="minorHAnsi"/>
          <w:sz w:val="22"/>
          <w:szCs w:val="22"/>
          <w:vertAlign w:val="superscript"/>
        </w:rPr>
        <w:t>2</w:t>
      </w:r>
      <w:r w:rsidRPr="00E728C3">
        <w:rPr>
          <w:rFonts w:asciiTheme="minorHAnsi" w:hAnsiTheme="minorHAnsi"/>
          <w:sz w:val="22"/>
          <w:szCs w:val="22"/>
        </w:rPr>
        <w:t xml:space="preserve"> skal det setjast av eit minste </w:t>
      </w:r>
      <w:proofErr w:type="spellStart"/>
      <w:r w:rsidRPr="00E728C3">
        <w:rPr>
          <w:rFonts w:asciiTheme="minorHAnsi" w:hAnsiTheme="minorHAnsi"/>
          <w:sz w:val="22"/>
          <w:szCs w:val="22"/>
        </w:rPr>
        <w:t>uteop</w:t>
      </w:r>
      <w:r w:rsidR="008D4C02" w:rsidRPr="00E728C3">
        <w:rPr>
          <w:rFonts w:asciiTheme="minorHAnsi" w:hAnsiTheme="minorHAnsi"/>
          <w:sz w:val="22"/>
          <w:szCs w:val="22"/>
        </w:rPr>
        <w:t>p</w:t>
      </w:r>
      <w:r w:rsidRPr="00E728C3">
        <w:rPr>
          <w:rFonts w:asciiTheme="minorHAnsi" w:hAnsiTheme="minorHAnsi"/>
          <w:sz w:val="22"/>
          <w:szCs w:val="22"/>
        </w:rPr>
        <w:t>haldsareal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(MUA) på 100m</w:t>
      </w:r>
      <w:r w:rsidRPr="00E728C3">
        <w:rPr>
          <w:rFonts w:asciiTheme="minorHAnsi" w:hAnsiTheme="minorHAnsi"/>
          <w:sz w:val="22"/>
          <w:szCs w:val="22"/>
          <w:vertAlign w:val="superscript"/>
        </w:rPr>
        <w:t>2</w:t>
      </w:r>
      <w:r w:rsidRPr="00E728C3">
        <w:rPr>
          <w:rFonts w:asciiTheme="minorHAnsi" w:hAnsiTheme="minorHAnsi"/>
          <w:sz w:val="22"/>
          <w:szCs w:val="22"/>
        </w:rPr>
        <w:t>. For bustader mindre enn 65m</w:t>
      </w:r>
      <w:r w:rsidRPr="00E728C3">
        <w:rPr>
          <w:rFonts w:asciiTheme="minorHAnsi" w:hAnsiTheme="minorHAnsi"/>
          <w:sz w:val="22"/>
          <w:szCs w:val="22"/>
          <w:vertAlign w:val="superscript"/>
        </w:rPr>
        <w:t>2</w:t>
      </w:r>
      <w:r w:rsidRPr="00E728C3">
        <w:rPr>
          <w:rFonts w:asciiTheme="minorHAnsi" w:hAnsiTheme="minorHAnsi"/>
          <w:sz w:val="22"/>
          <w:szCs w:val="22"/>
        </w:rPr>
        <w:t xml:space="preserve"> er MUA 50m</w:t>
      </w:r>
      <w:r w:rsidRPr="00E728C3">
        <w:rPr>
          <w:rFonts w:asciiTheme="minorHAnsi" w:hAnsiTheme="minorHAnsi"/>
          <w:sz w:val="22"/>
          <w:szCs w:val="22"/>
          <w:vertAlign w:val="superscript"/>
        </w:rPr>
        <w:t>2</w:t>
      </w:r>
      <w:r w:rsidRPr="00E728C3">
        <w:rPr>
          <w:rFonts w:asciiTheme="minorHAnsi" w:hAnsiTheme="minorHAnsi"/>
          <w:sz w:val="22"/>
          <w:szCs w:val="22"/>
        </w:rPr>
        <w:t xml:space="preserve">. </w:t>
      </w:r>
    </w:p>
    <w:p w:rsidR="004A1E5B" w:rsidRPr="00E728C3" w:rsidRDefault="004A1E5B" w:rsidP="00C217BF">
      <w:pPr>
        <w:ind w:left="720"/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Krav til MUA må tilpassast soneinndelinga i KPA.</w:t>
      </w:r>
    </w:p>
    <w:p w:rsidR="008B7BDD" w:rsidRPr="00E728C3" w:rsidRDefault="008B7BDD" w:rsidP="008B7BDD">
      <w:pPr>
        <w:rPr>
          <w:rFonts w:asciiTheme="minorHAnsi" w:hAnsiTheme="minorHAnsi"/>
          <w:sz w:val="22"/>
          <w:szCs w:val="22"/>
        </w:rPr>
      </w:pPr>
    </w:p>
    <w:p w:rsidR="002C76B1" w:rsidRPr="00E728C3" w:rsidRDefault="00982324" w:rsidP="002C76B1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E728C3">
        <w:rPr>
          <w:rFonts w:asciiTheme="minorHAnsi" w:hAnsiTheme="minorHAnsi"/>
          <w:sz w:val="22"/>
          <w:szCs w:val="22"/>
        </w:rPr>
        <w:t>Uteopphaldsa</w:t>
      </w:r>
      <w:r w:rsidR="002C76B1" w:rsidRPr="00E728C3">
        <w:rPr>
          <w:rFonts w:asciiTheme="minorHAnsi" w:hAnsiTheme="minorHAnsi"/>
          <w:sz w:val="22"/>
          <w:szCs w:val="22"/>
        </w:rPr>
        <w:t>reala</w:t>
      </w:r>
      <w:proofErr w:type="spellEnd"/>
      <w:r w:rsidR="002C76B1" w:rsidRPr="00E728C3">
        <w:rPr>
          <w:rFonts w:asciiTheme="minorHAnsi" w:hAnsiTheme="minorHAnsi"/>
          <w:sz w:val="22"/>
          <w:szCs w:val="22"/>
        </w:rPr>
        <w:t xml:space="preserve"> skal plasserast solvendt</w:t>
      </w:r>
      <w:r w:rsidR="008D4C02" w:rsidRPr="00E728C3">
        <w:rPr>
          <w:rFonts w:asciiTheme="minorHAnsi" w:hAnsiTheme="minorHAnsi"/>
          <w:sz w:val="22"/>
          <w:szCs w:val="22"/>
        </w:rPr>
        <w:t>,</w:t>
      </w:r>
      <w:r w:rsidR="002C76B1" w:rsidRPr="00E728C3">
        <w:rPr>
          <w:rFonts w:asciiTheme="minorHAnsi" w:hAnsiTheme="minorHAnsi"/>
          <w:sz w:val="22"/>
          <w:szCs w:val="22"/>
        </w:rPr>
        <w:t xml:space="preserve"> </w:t>
      </w:r>
      <w:r w:rsidRPr="00E728C3">
        <w:rPr>
          <w:rFonts w:asciiTheme="minorHAnsi" w:hAnsiTheme="minorHAnsi"/>
          <w:sz w:val="22"/>
          <w:szCs w:val="22"/>
        </w:rPr>
        <w:t>ha ei funksjonell form og skjermast mot vêr, vind,</w:t>
      </w:r>
      <w:r w:rsidR="002C76B1" w:rsidRPr="00E728C3">
        <w:rPr>
          <w:rFonts w:asciiTheme="minorHAnsi" w:hAnsiTheme="minorHAnsi"/>
          <w:sz w:val="22"/>
          <w:szCs w:val="22"/>
        </w:rPr>
        <w:t xml:space="preserve"> forureining, elektromagnetiske felt,</w:t>
      </w:r>
      <w:r w:rsidRPr="00E728C3">
        <w:rPr>
          <w:rFonts w:asciiTheme="minorHAnsi" w:hAnsiTheme="minorHAnsi"/>
          <w:sz w:val="22"/>
          <w:szCs w:val="22"/>
        </w:rPr>
        <w:t xml:space="preserve"> støy og </w:t>
      </w:r>
      <w:r w:rsidR="00071A85" w:rsidRPr="00E728C3">
        <w:rPr>
          <w:rFonts w:asciiTheme="minorHAnsi" w:hAnsiTheme="minorHAnsi"/>
          <w:sz w:val="22"/>
          <w:szCs w:val="22"/>
        </w:rPr>
        <w:t>(bil)</w:t>
      </w:r>
      <w:r w:rsidRPr="00E728C3">
        <w:rPr>
          <w:rFonts w:asciiTheme="minorHAnsi" w:hAnsiTheme="minorHAnsi"/>
          <w:sz w:val="22"/>
          <w:szCs w:val="22"/>
        </w:rPr>
        <w:t>trafikk</w:t>
      </w:r>
      <w:r w:rsidR="002C76B1" w:rsidRPr="00E728C3">
        <w:rPr>
          <w:rFonts w:asciiTheme="minorHAnsi" w:hAnsiTheme="minorHAnsi"/>
          <w:sz w:val="22"/>
          <w:szCs w:val="22"/>
        </w:rPr>
        <w:t>/trafikkfare</w:t>
      </w:r>
      <w:r w:rsidRPr="00E728C3">
        <w:rPr>
          <w:rFonts w:asciiTheme="minorHAnsi" w:hAnsiTheme="minorHAnsi"/>
          <w:sz w:val="22"/>
          <w:szCs w:val="22"/>
        </w:rPr>
        <w:t xml:space="preserve">. </w:t>
      </w:r>
      <w:r w:rsidR="002C76B1" w:rsidRPr="00E728C3">
        <w:rPr>
          <w:rFonts w:asciiTheme="minorHAnsi" w:hAnsiTheme="minorHAnsi"/>
          <w:sz w:val="22"/>
          <w:szCs w:val="22"/>
        </w:rPr>
        <w:t xml:space="preserve">Areal brattare enn 1:3 skal ikkje reknast med som </w:t>
      </w:r>
      <w:proofErr w:type="spellStart"/>
      <w:r w:rsidR="002C76B1" w:rsidRPr="00E728C3">
        <w:rPr>
          <w:rFonts w:asciiTheme="minorHAnsi" w:hAnsiTheme="minorHAnsi"/>
          <w:sz w:val="22"/>
          <w:szCs w:val="22"/>
        </w:rPr>
        <w:t>uteopphaldsareal</w:t>
      </w:r>
      <w:proofErr w:type="spellEnd"/>
      <w:r w:rsidR="002C76B1" w:rsidRPr="00E728C3">
        <w:rPr>
          <w:rFonts w:asciiTheme="minorHAnsi" w:hAnsiTheme="minorHAnsi"/>
          <w:sz w:val="22"/>
          <w:szCs w:val="22"/>
        </w:rPr>
        <w:t xml:space="preserve">. </w:t>
      </w:r>
    </w:p>
    <w:p w:rsidR="00462A81" w:rsidRPr="00E728C3" w:rsidRDefault="00462A81" w:rsidP="008B7BDD">
      <w:pPr>
        <w:rPr>
          <w:rFonts w:asciiTheme="minorHAnsi" w:hAnsiTheme="minorHAnsi"/>
          <w:sz w:val="22"/>
          <w:szCs w:val="22"/>
        </w:rPr>
      </w:pPr>
    </w:p>
    <w:p w:rsidR="00982324" w:rsidRPr="00E728C3" w:rsidRDefault="001A4E03" w:rsidP="00071A85">
      <w:pPr>
        <w:numPr>
          <w:ilvl w:val="2"/>
          <w:numId w:val="7"/>
        </w:num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 xml:space="preserve">Felles </w:t>
      </w:r>
      <w:proofErr w:type="spellStart"/>
      <w:r w:rsidRPr="00E728C3">
        <w:rPr>
          <w:rFonts w:asciiTheme="minorHAnsi" w:hAnsiTheme="minorHAnsi"/>
          <w:sz w:val="22"/>
          <w:szCs w:val="22"/>
        </w:rPr>
        <w:t>u</w:t>
      </w:r>
      <w:r w:rsidR="00071A85" w:rsidRPr="00E728C3">
        <w:rPr>
          <w:rFonts w:asciiTheme="minorHAnsi" w:hAnsiTheme="minorHAnsi"/>
          <w:sz w:val="22"/>
          <w:szCs w:val="22"/>
        </w:rPr>
        <w:t>teopphaldsareal</w:t>
      </w:r>
      <w:proofErr w:type="spellEnd"/>
      <w:r w:rsidR="00071A85" w:rsidRPr="00E728C3">
        <w:rPr>
          <w:rFonts w:asciiTheme="minorHAnsi" w:hAnsiTheme="minorHAnsi"/>
          <w:sz w:val="22"/>
          <w:szCs w:val="22"/>
        </w:rPr>
        <w:t xml:space="preserve"> </w:t>
      </w:r>
      <w:r w:rsidR="00D9635B"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 w:rsidR="00D9635B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="00071A85" w:rsidRPr="00E728C3">
        <w:rPr>
          <w:rFonts w:asciiTheme="minorHAnsi" w:hAnsiTheme="minorHAnsi"/>
          <w:sz w:val="22"/>
          <w:szCs w:val="22"/>
        </w:rPr>
        <w:t>skal opparbeidast og plantast til. Det er till</w:t>
      </w:r>
      <w:r w:rsidR="00D9635B">
        <w:rPr>
          <w:rFonts w:asciiTheme="minorHAnsi" w:hAnsiTheme="minorHAnsi"/>
          <w:sz w:val="22"/>
          <w:szCs w:val="22"/>
        </w:rPr>
        <w:t>a</w:t>
      </w:r>
      <w:r w:rsidR="00071A85" w:rsidRPr="00E728C3">
        <w:rPr>
          <w:rFonts w:asciiTheme="minorHAnsi" w:hAnsiTheme="minorHAnsi"/>
          <w:sz w:val="22"/>
          <w:szCs w:val="22"/>
        </w:rPr>
        <w:t xml:space="preserve">te å setja opp benkar og liknande. </w:t>
      </w:r>
      <w:r w:rsidR="00982324" w:rsidRPr="00E728C3">
        <w:rPr>
          <w:rFonts w:asciiTheme="minorHAnsi" w:hAnsiTheme="minorHAnsi"/>
          <w:sz w:val="22"/>
          <w:szCs w:val="22"/>
        </w:rPr>
        <w:t xml:space="preserve"> </w:t>
      </w:r>
    </w:p>
    <w:p w:rsidR="008E7C73" w:rsidRPr="00E728C3" w:rsidRDefault="008E7C73" w:rsidP="008D4C02">
      <w:pPr>
        <w:rPr>
          <w:rFonts w:asciiTheme="minorHAnsi" w:hAnsiTheme="minorHAnsi"/>
          <w:b/>
          <w:sz w:val="22"/>
          <w:szCs w:val="22"/>
        </w:rPr>
      </w:pPr>
    </w:p>
    <w:p w:rsidR="00CC4803" w:rsidRPr="00E728C3" w:rsidRDefault="00CC4803" w:rsidP="00CC4803">
      <w:pPr>
        <w:rPr>
          <w:rFonts w:asciiTheme="minorHAnsi" w:hAnsiTheme="minorHAnsi"/>
          <w:sz w:val="22"/>
          <w:szCs w:val="22"/>
        </w:rPr>
      </w:pPr>
    </w:p>
    <w:p w:rsidR="0068614F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 6</w:t>
      </w:r>
    </w:p>
    <w:p w:rsidR="0068614F" w:rsidRPr="00E728C3" w:rsidRDefault="0068614F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SAMFERDSELSANLEGG OG TEKNISK INFRASTRUKTUR</w:t>
      </w:r>
    </w:p>
    <w:p w:rsidR="0068614F" w:rsidRPr="00E728C3" w:rsidRDefault="0018481B" w:rsidP="00244C2D">
      <w:pPr>
        <w:jc w:val="center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§ 12-5 nr. 2)</w:t>
      </w:r>
    </w:p>
    <w:p w:rsidR="00CC4803" w:rsidRPr="00E728C3" w:rsidRDefault="00CC4803" w:rsidP="00244C2D">
      <w:pPr>
        <w:jc w:val="center"/>
        <w:rPr>
          <w:rFonts w:asciiTheme="minorHAnsi" w:hAnsiTheme="minorHAnsi"/>
          <w:sz w:val="22"/>
          <w:szCs w:val="22"/>
        </w:rPr>
      </w:pPr>
    </w:p>
    <w:p w:rsidR="00CC4803" w:rsidRDefault="00D87F67" w:rsidP="00D87F67">
      <w:pPr>
        <w:numPr>
          <w:ilvl w:val="1"/>
          <w:numId w:val="8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Køyreveg</w:t>
      </w:r>
    </w:p>
    <w:p w:rsidR="004768FD" w:rsidRPr="00E728C3" w:rsidRDefault="004768FD" w:rsidP="00C217BF">
      <w:pPr>
        <w:ind w:left="705"/>
        <w:rPr>
          <w:rFonts w:asciiTheme="minorHAnsi" w:hAnsiTheme="minorHAnsi"/>
          <w:b/>
          <w:sz w:val="22"/>
          <w:szCs w:val="22"/>
        </w:rPr>
      </w:pPr>
    </w:p>
    <w:p w:rsidR="00D87F67" w:rsidRPr="00E728C3" w:rsidRDefault="00D87F67" w:rsidP="00D87F67">
      <w:pPr>
        <w:numPr>
          <w:ilvl w:val="1"/>
          <w:numId w:val="8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Annan veggrunn</w:t>
      </w:r>
    </w:p>
    <w:p w:rsidR="00C556B3" w:rsidRDefault="00D9635B" w:rsidP="00C217BF">
      <w:pPr>
        <w:ind w:left="705"/>
        <w:rPr>
          <w:rFonts w:asciiTheme="minorHAnsi" w:hAnsiTheme="minorHAnsi"/>
          <w:sz w:val="22"/>
          <w:szCs w:val="22"/>
        </w:rPr>
      </w:pPr>
      <w:r w:rsidRPr="00F77E88">
        <w:rPr>
          <w:rFonts w:asciiTheme="minorHAnsi" w:hAnsiTheme="minorHAnsi"/>
          <w:color w:val="BFBFBF" w:themeColor="background1" w:themeShade="BF"/>
          <w:sz w:val="22"/>
          <w:szCs w:val="22"/>
        </w:rPr>
        <w:t>&lt;formålsnamn&gt;</w:t>
      </w:r>
      <w:r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  <w:r w:rsidR="00C556B3" w:rsidRPr="00C217BF">
        <w:rPr>
          <w:rFonts w:asciiTheme="minorHAnsi" w:hAnsiTheme="minorHAnsi"/>
          <w:sz w:val="22"/>
          <w:szCs w:val="22"/>
        </w:rPr>
        <w:t xml:space="preserve"> skal fyllast med vekstdyktig jord og  plantast til/såast til. </w:t>
      </w:r>
    </w:p>
    <w:p w:rsidR="004768FD" w:rsidRPr="00C217BF" w:rsidRDefault="004768FD" w:rsidP="00C217BF">
      <w:pPr>
        <w:ind w:left="705"/>
        <w:rPr>
          <w:rFonts w:asciiTheme="minorHAnsi" w:hAnsiTheme="minorHAnsi"/>
          <w:sz w:val="22"/>
          <w:szCs w:val="22"/>
        </w:rPr>
      </w:pPr>
    </w:p>
    <w:p w:rsidR="00D87F67" w:rsidRDefault="00D87F67" w:rsidP="00D87F67">
      <w:pPr>
        <w:numPr>
          <w:ilvl w:val="1"/>
          <w:numId w:val="8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Fortau</w:t>
      </w:r>
    </w:p>
    <w:p w:rsidR="004768FD" w:rsidRPr="00E728C3" w:rsidRDefault="004768FD" w:rsidP="00C217BF">
      <w:pPr>
        <w:ind w:left="705"/>
        <w:rPr>
          <w:rFonts w:asciiTheme="minorHAnsi" w:hAnsiTheme="minorHAnsi"/>
          <w:b/>
          <w:sz w:val="22"/>
          <w:szCs w:val="22"/>
        </w:rPr>
      </w:pPr>
    </w:p>
    <w:p w:rsidR="00D87F67" w:rsidRDefault="00D87F67" w:rsidP="00D87F67">
      <w:pPr>
        <w:numPr>
          <w:ilvl w:val="1"/>
          <w:numId w:val="8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Gangvegar</w:t>
      </w:r>
    </w:p>
    <w:p w:rsidR="004768FD" w:rsidRPr="00E728C3" w:rsidRDefault="004768FD" w:rsidP="00C217BF">
      <w:pPr>
        <w:rPr>
          <w:rFonts w:asciiTheme="minorHAnsi" w:hAnsiTheme="minorHAnsi"/>
          <w:b/>
          <w:sz w:val="22"/>
          <w:szCs w:val="22"/>
        </w:rPr>
      </w:pPr>
    </w:p>
    <w:p w:rsidR="00D87F67" w:rsidRPr="00E728C3" w:rsidRDefault="00D87F67" w:rsidP="00D87F67">
      <w:pPr>
        <w:numPr>
          <w:ilvl w:val="1"/>
          <w:numId w:val="8"/>
        </w:num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Parkering</w:t>
      </w:r>
    </w:p>
    <w:p w:rsidR="00CC4803" w:rsidRPr="00E728C3" w:rsidRDefault="00CC4803" w:rsidP="00CC4803">
      <w:pPr>
        <w:rPr>
          <w:rFonts w:asciiTheme="minorHAnsi" w:hAnsiTheme="minorHAnsi"/>
          <w:sz w:val="22"/>
          <w:szCs w:val="22"/>
        </w:rPr>
      </w:pPr>
    </w:p>
    <w:p w:rsidR="0068614F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 7</w:t>
      </w:r>
    </w:p>
    <w:p w:rsidR="0068614F" w:rsidRPr="00E728C3" w:rsidRDefault="008A18D5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GRØN</w:t>
      </w:r>
      <w:r w:rsidR="0068614F" w:rsidRPr="00E728C3">
        <w:rPr>
          <w:rFonts w:asciiTheme="minorHAnsi" w:hAnsiTheme="minorHAnsi"/>
          <w:b/>
          <w:sz w:val="22"/>
          <w:szCs w:val="22"/>
        </w:rPr>
        <w:t>STRUKTUR</w:t>
      </w:r>
    </w:p>
    <w:p w:rsidR="0018481B" w:rsidRPr="00E728C3" w:rsidRDefault="0018481B" w:rsidP="00244C2D">
      <w:pPr>
        <w:jc w:val="center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§ 12-5 nr. 3)</w:t>
      </w:r>
    </w:p>
    <w:p w:rsidR="00F13401" w:rsidRPr="00E728C3" w:rsidRDefault="00F13401" w:rsidP="00244C2D">
      <w:pPr>
        <w:jc w:val="center"/>
        <w:rPr>
          <w:rFonts w:asciiTheme="minorHAnsi" w:hAnsiTheme="minorHAnsi"/>
          <w:sz w:val="22"/>
          <w:szCs w:val="22"/>
        </w:rPr>
      </w:pPr>
    </w:p>
    <w:p w:rsidR="00F13401" w:rsidRPr="00E728C3" w:rsidRDefault="00A55268" w:rsidP="00F13401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7</w:t>
      </w:r>
      <w:r w:rsidR="005F3B4F" w:rsidRPr="00E728C3">
        <w:rPr>
          <w:rFonts w:asciiTheme="minorHAnsi" w:hAnsiTheme="minorHAnsi"/>
          <w:b/>
          <w:sz w:val="22"/>
          <w:szCs w:val="22"/>
        </w:rPr>
        <w:t>.1</w:t>
      </w:r>
      <w:r w:rsidR="005F3B4F" w:rsidRPr="00E728C3">
        <w:rPr>
          <w:rFonts w:asciiTheme="minorHAnsi" w:hAnsiTheme="minorHAnsi"/>
          <w:sz w:val="22"/>
          <w:szCs w:val="22"/>
        </w:rPr>
        <w:tab/>
      </w:r>
      <w:r w:rsidR="005F3B4F" w:rsidRPr="00E728C3">
        <w:rPr>
          <w:rFonts w:asciiTheme="minorHAnsi" w:hAnsiTheme="minorHAnsi"/>
          <w:b/>
          <w:sz w:val="22"/>
          <w:szCs w:val="22"/>
        </w:rPr>
        <w:t>Friområde</w:t>
      </w:r>
    </w:p>
    <w:p w:rsidR="00F13401" w:rsidRPr="00E728C3" w:rsidRDefault="00F13401" w:rsidP="00F13401">
      <w:pPr>
        <w:rPr>
          <w:rFonts w:asciiTheme="minorHAnsi" w:hAnsiTheme="minorHAnsi"/>
          <w:sz w:val="22"/>
          <w:szCs w:val="22"/>
        </w:rPr>
      </w:pPr>
    </w:p>
    <w:p w:rsidR="0068614F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 8</w:t>
      </w:r>
    </w:p>
    <w:p w:rsidR="0068614F" w:rsidRPr="00E728C3" w:rsidRDefault="0068614F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FORSVARET</w:t>
      </w:r>
    </w:p>
    <w:p w:rsidR="0018481B" w:rsidRPr="00E728C3" w:rsidRDefault="0018481B" w:rsidP="00244C2D">
      <w:pPr>
        <w:jc w:val="center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§ 12-5 nr. 4)</w:t>
      </w:r>
    </w:p>
    <w:p w:rsidR="00F13401" w:rsidRPr="00E728C3" w:rsidRDefault="00F13401" w:rsidP="00244C2D">
      <w:pPr>
        <w:jc w:val="center"/>
        <w:rPr>
          <w:rFonts w:asciiTheme="minorHAnsi" w:hAnsiTheme="minorHAnsi"/>
          <w:sz w:val="22"/>
          <w:szCs w:val="22"/>
        </w:rPr>
      </w:pPr>
    </w:p>
    <w:p w:rsidR="00F13401" w:rsidRPr="00E728C3" w:rsidRDefault="00A55268" w:rsidP="00F13401">
      <w:p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8</w:t>
      </w:r>
      <w:r w:rsidR="00462A81" w:rsidRPr="00E728C3">
        <w:rPr>
          <w:rFonts w:asciiTheme="minorHAnsi" w:hAnsiTheme="minorHAnsi"/>
          <w:b/>
          <w:sz w:val="22"/>
          <w:szCs w:val="22"/>
        </w:rPr>
        <w:t>.1</w:t>
      </w:r>
      <w:r w:rsidR="00462A81" w:rsidRPr="00E728C3">
        <w:rPr>
          <w:rFonts w:asciiTheme="minorHAnsi" w:hAnsiTheme="minorHAnsi"/>
          <w:b/>
          <w:sz w:val="22"/>
          <w:szCs w:val="22"/>
        </w:rPr>
        <w:tab/>
      </w:r>
    </w:p>
    <w:p w:rsidR="00F13401" w:rsidRPr="00E728C3" w:rsidRDefault="00F13401" w:rsidP="00F13401">
      <w:pPr>
        <w:rPr>
          <w:rFonts w:asciiTheme="minorHAnsi" w:hAnsiTheme="minorHAnsi"/>
          <w:sz w:val="22"/>
          <w:szCs w:val="22"/>
        </w:rPr>
      </w:pPr>
    </w:p>
    <w:p w:rsidR="0068614F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 9</w:t>
      </w:r>
      <w:r w:rsidR="0068614F" w:rsidRPr="00E728C3">
        <w:rPr>
          <w:rFonts w:asciiTheme="minorHAnsi" w:hAnsiTheme="minorHAnsi"/>
          <w:b/>
          <w:sz w:val="22"/>
          <w:szCs w:val="22"/>
        </w:rPr>
        <w:t xml:space="preserve"> </w:t>
      </w:r>
    </w:p>
    <w:p w:rsidR="0068614F" w:rsidRPr="00E728C3" w:rsidRDefault="0068614F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lastRenderedPageBreak/>
        <w:t>LANDBRUK</w:t>
      </w:r>
      <w:r w:rsidR="0068491D" w:rsidRPr="00E728C3">
        <w:rPr>
          <w:rFonts w:asciiTheme="minorHAnsi" w:hAnsiTheme="minorHAnsi"/>
          <w:b/>
          <w:sz w:val="22"/>
          <w:szCs w:val="22"/>
        </w:rPr>
        <w:t>S-, NATUR- OG FRILUFTS</w:t>
      </w:r>
      <w:r w:rsidR="0039399D" w:rsidRPr="00E728C3">
        <w:rPr>
          <w:rFonts w:asciiTheme="minorHAnsi" w:hAnsiTheme="minorHAnsi"/>
          <w:b/>
          <w:sz w:val="22"/>
          <w:szCs w:val="22"/>
        </w:rPr>
        <w:t>FORMÅL</w:t>
      </w:r>
    </w:p>
    <w:p w:rsidR="0018481B" w:rsidRPr="00E728C3" w:rsidRDefault="0018481B" w:rsidP="00244C2D">
      <w:pPr>
        <w:jc w:val="center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§ 12-5 nr. 5)</w:t>
      </w:r>
    </w:p>
    <w:p w:rsidR="00F13401" w:rsidRPr="00E728C3" w:rsidRDefault="00F13401" w:rsidP="00244C2D">
      <w:pPr>
        <w:jc w:val="center"/>
        <w:rPr>
          <w:rFonts w:asciiTheme="minorHAnsi" w:hAnsiTheme="minorHAnsi"/>
          <w:sz w:val="22"/>
          <w:szCs w:val="22"/>
        </w:rPr>
      </w:pPr>
    </w:p>
    <w:p w:rsidR="00F13401" w:rsidRPr="00E728C3" w:rsidRDefault="00A55268" w:rsidP="00F13401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9</w:t>
      </w:r>
      <w:r w:rsidR="00F13401" w:rsidRPr="00E728C3">
        <w:rPr>
          <w:rFonts w:asciiTheme="minorHAnsi" w:hAnsiTheme="minorHAnsi"/>
          <w:b/>
          <w:sz w:val="22"/>
          <w:szCs w:val="22"/>
        </w:rPr>
        <w:t>.1</w:t>
      </w:r>
      <w:r w:rsidR="00462A81" w:rsidRPr="00E728C3">
        <w:rPr>
          <w:rFonts w:asciiTheme="minorHAnsi" w:hAnsiTheme="minorHAnsi"/>
          <w:sz w:val="22"/>
          <w:szCs w:val="22"/>
        </w:rPr>
        <w:tab/>
      </w:r>
    </w:p>
    <w:p w:rsidR="00F13401" w:rsidRPr="00E728C3" w:rsidRDefault="00F13401" w:rsidP="00F13401">
      <w:pPr>
        <w:rPr>
          <w:rFonts w:asciiTheme="minorHAnsi" w:hAnsiTheme="minorHAnsi"/>
          <w:sz w:val="22"/>
          <w:szCs w:val="22"/>
        </w:rPr>
      </w:pPr>
    </w:p>
    <w:p w:rsidR="0068614F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 10</w:t>
      </w:r>
    </w:p>
    <w:p w:rsidR="0068614F" w:rsidRPr="00E728C3" w:rsidRDefault="0068614F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BRUK OG VERN AV SJØ OG VASSDRAG, MED TILHØ</w:t>
      </w:r>
      <w:r w:rsidR="0068491D" w:rsidRPr="00E728C3">
        <w:rPr>
          <w:rFonts w:asciiTheme="minorHAnsi" w:hAnsiTheme="minorHAnsi"/>
          <w:b/>
          <w:sz w:val="22"/>
          <w:szCs w:val="22"/>
        </w:rPr>
        <w:t>YRA</w:t>
      </w:r>
      <w:r w:rsidRPr="00E728C3">
        <w:rPr>
          <w:rFonts w:asciiTheme="minorHAnsi" w:hAnsiTheme="minorHAnsi"/>
          <w:b/>
          <w:sz w:val="22"/>
          <w:szCs w:val="22"/>
        </w:rPr>
        <w:t>NDE STRANDSONE</w:t>
      </w:r>
    </w:p>
    <w:p w:rsidR="0018481B" w:rsidRPr="00E728C3" w:rsidRDefault="0018481B" w:rsidP="00244C2D">
      <w:pPr>
        <w:jc w:val="center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§ 12-5 nr. 6)</w:t>
      </w:r>
    </w:p>
    <w:p w:rsidR="00F13401" w:rsidRPr="00E728C3" w:rsidRDefault="00F13401" w:rsidP="00244C2D">
      <w:pPr>
        <w:jc w:val="center"/>
        <w:rPr>
          <w:rFonts w:asciiTheme="minorHAnsi" w:hAnsiTheme="minorHAnsi"/>
          <w:sz w:val="22"/>
          <w:szCs w:val="22"/>
        </w:rPr>
      </w:pPr>
    </w:p>
    <w:p w:rsidR="00300FC6" w:rsidRPr="00E728C3" w:rsidRDefault="00A55268" w:rsidP="00F13401">
      <w:p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10</w:t>
      </w:r>
      <w:r w:rsidR="00462A81" w:rsidRPr="00E728C3">
        <w:rPr>
          <w:rFonts w:asciiTheme="minorHAnsi" w:hAnsiTheme="minorHAnsi"/>
          <w:b/>
          <w:sz w:val="22"/>
          <w:szCs w:val="22"/>
        </w:rPr>
        <w:t>.1</w:t>
      </w:r>
      <w:r w:rsidR="00462A81" w:rsidRPr="00E728C3">
        <w:rPr>
          <w:rFonts w:asciiTheme="minorHAnsi" w:hAnsiTheme="minorHAnsi"/>
          <w:b/>
          <w:sz w:val="22"/>
          <w:szCs w:val="22"/>
        </w:rPr>
        <w:tab/>
      </w:r>
      <w:r w:rsidR="00A33AEB" w:rsidRPr="00E728C3">
        <w:rPr>
          <w:rFonts w:asciiTheme="minorHAnsi" w:hAnsiTheme="minorHAnsi"/>
          <w:b/>
          <w:sz w:val="22"/>
          <w:szCs w:val="22"/>
        </w:rPr>
        <w:t>Småbåthamn</w:t>
      </w:r>
    </w:p>
    <w:p w:rsidR="00A33AEB" w:rsidRPr="00E728C3" w:rsidRDefault="00A33AEB" w:rsidP="00A33AEB">
      <w:pPr>
        <w:ind w:left="705" w:hanging="705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10.1.1</w:t>
      </w:r>
      <w:r w:rsidRPr="00E728C3">
        <w:rPr>
          <w:rFonts w:asciiTheme="minorHAnsi" w:hAnsiTheme="minorHAnsi"/>
          <w:sz w:val="22"/>
          <w:szCs w:val="22"/>
        </w:rPr>
        <w:tab/>
        <w:t>Småbåthamna &lt;feltnamn&gt; kan ha maksimalt X båtplassar.</w:t>
      </w:r>
    </w:p>
    <w:p w:rsidR="00A33AEB" w:rsidRPr="00E728C3" w:rsidRDefault="00A33AEB" w:rsidP="00A33AEB">
      <w:pPr>
        <w:ind w:left="705" w:hanging="705"/>
        <w:rPr>
          <w:rFonts w:asciiTheme="minorHAnsi" w:hAnsiTheme="minorHAnsi"/>
          <w:sz w:val="22"/>
          <w:szCs w:val="22"/>
        </w:rPr>
      </w:pPr>
    </w:p>
    <w:p w:rsidR="00A33AEB" w:rsidRPr="00E728C3" w:rsidRDefault="00A33AEB" w:rsidP="00A33AEB">
      <w:pPr>
        <w:ind w:left="705" w:hanging="705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10.1.2</w:t>
      </w:r>
      <w:r w:rsidRPr="00E728C3">
        <w:rPr>
          <w:rFonts w:asciiTheme="minorHAnsi" w:hAnsiTheme="minorHAnsi"/>
          <w:sz w:val="22"/>
          <w:szCs w:val="22"/>
        </w:rPr>
        <w:tab/>
        <w:t xml:space="preserve">Det skal sikrast forsvarleg handtering av forureina avfallsstoff i samband med vedlikehald (t.d. pussing og spyling). Løysing for dette skal leggast ved søknad om tiltak, og godkjennast av forureiningsmynde i kommune. </w:t>
      </w:r>
    </w:p>
    <w:p w:rsidR="00A33AEB" w:rsidRPr="00E728C3" w:rsidRDefault="00A33AEB" w:rsidP="00A33AEB">
      <w:pPr>
        <w:ind w:left="705" w:hanging="705"/>
        <w:rPr>
          <w:rFonts w:asciiTheme="minorHAnsi" w:hAnsiTheme="minorHAnsi"/>
          <w:sz w:val="22"/>
          <w:szCs w:val="22"/>
        </w:rPr>
      </w:pPr>
    </w:p>
    <w:p w:rsidR="006B24A4" w:rsidRDefault="00A33AEB" w:rsidP="00C217BF">
      <w:pPr>
        <w:ind w:left="705" w:hanging="705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10.1.3</w:t>
      </w:r>
      <w:r w:rsidRPr="00E728C3">
        <w:rPr>
          <w:rFonts w:asciiTheme="minorHAnsi" w:hAnsiTheme="minorHAnsi"/>
          <w:sz w:val="22"/>
          <w:szCs w:val="22"/>
        </w:rPr>
        <w:tab/>
        <w:t>Det skal leggast til rette for enkel tilkomst til sjø for mindre båtar som kajakk og kano.</w:t>
      </w:r>
    </w:p>
    <w:p w:rsidR="00745215" w:rsidRPr="00E728C3" w:rsidRDefault="00745215" w:rsidP="00C217BF">
      <w:pPr>
        <w:ind w:left="705" w:hanging="705"/>
        <w:rPr>
          <w:rFonts w:asciiTheme="minorHAnsi" w:hAnsiTheme="minorHAnsi"/>
          <w:sz w:val="22"/>
          <w:szCs w:val="22"/>
        </w:rPr>
      </w:pPr>
    </w:p>
    <w:p w:rsidR="006B24A4" w:rsidRPr="00E728C3" w:rsidRDefault="006B24A4" w:rsidP="00A33AEB">
      <w:pPr>
        <w:ind w:left="705" w:hanging="705"/>
        <w:rPr>
          <w:rFonts w:asciiTheme="minorHAnsi" w:hAnsiTheme="minorHAnsi"/>
          <w:sz w:val="22"/>
          <w:szCs w:val="22"/>
          <w:u w:val="single"/>
        </w:rPr>
      </w:pPr>
      <w:r w:rsidRPr="00E728C3">
        <w:rPr>
          <w:rFonts w:asciiTheme="minorHAnsi" w:hAnsiTheme="minorHAnsi"/>
          <w:sz w:val="22"/>
          <w:szCs w:val="22"/>
        </w:rPr>
        <w:t>10.1.4</w:t>
      </w:r>
      <w:r w:rsidRPr="00E728C3">
        <w:rPr>
          <w:rFonts w:asciiTheme="minorHAnsi" w:hAnsiTheme="minorHAnsi"/>
          <w:sz w:val="22"/>
          <w:szCs w:val="22"/>
        </w:rPr>
        <w:tab/>
      </w:r>
      <w:r w:rsidRPr="00C217BF">
        <w:rPr>
          <w:rFonts w:asciiTheme="minorHAnsi" w:hAnsiTheme="minorHAnsi"/>
          <w:sz w:val="22"/>
          <w:szCs w:val="22"/>
        </w:rPr>
        <w:t>Utforming</w:t>
      </w:r>
    </w:p>
    <w:p w:rsidR="00C556B3" w:rsidRPr="00E728C3" w:rsidRDefault="00C556B3" w:rsidP="00A33AEB">
      <w:pPr>
        <w:ind w:left="705" w:hanging="705"/>
        <w:rPr>
          <w:rFonts w:asciiTheme="minorHAnsi" w:hAnsiTheme="minorHAnsi"/>
          <w:sz w:val="22"/>
          <w:szCs w:val="22"/>
          <w:u w:val="single"/>
        </w:rPr>
      </w:pPr>
    </w:p>
    <w:p w:rsidR="00C556B3" w:rsidRPr="00C217BF" w:rsidRDefault="00C556B3" w:rsidP="00A33AEB">
      <w:pPr>
        <w:ind w:left="705" w:hanging="705"/>
        <w:rPr>
          <w:rFonts w:asciiTheme="minorHAnsi" w:hAnsiTheme="minorHAnsi"/>
          <w:sz w:val="22"/>
          <w:szCs w:val="22"/>
        </w:rPr>
      </w:pPr>
      <w:r w:rsidRPr="00C217BF">
        <w:rPr>
          <w:rFonts w:asciiTheme="minorHAnsi" w:hAnsiTheme="minorHAnsi"/>
          <w:sz w:val="22"/>
          <w:szCs w:val="22"/>
        </w:rPr>
        <w:t>10.1.5</w:t>
      </w:r>
      <w:r w:rsidRPr="00C217BF">
        <w:rPr>
          <w:rFonts w:asciiTheme="minorHAnsi" w:hAnsiTheme="minorHAnsi"/>
          <w:sz w:val="22"/>
          <w:szCs w:val="22"/>
        </w:rPr>
        <w:tab/>
        <w:t>Parkering</w:t>
      </w:r>
    </w:p>
    <w:p w:rsidR="004A1E5B" w:rsidRPr="00E728C3" w:rsidRDefault="004A1E5B" w:rsidP="00A33AEB">
      <w:pPr>
        <w:ind w:left="705" w:hanging="705"/>
        <w:rPr>
          <w:rFonts w:asciiTheme="minorHAnsi" w:hAnsiTheme="minorHAnsi"/>
          <w:sz w:val="22"/>
          <w:szCs w:val="22"/>
          <w:u w:val="single"/>
        </w:rPr>
      </w:pPr>
    </w:p>
    <w:p w:rsidR="0068614F" w:rsidRPr="00E728C3" w:rsidRDefault="00A55268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§ 11</w:t>
      </w:r>
    </w:p>
    <w:p w:rsidR="0068614F" w:rsidRPr="00E728C3" w:rsidRDefault="008A18D5" w:rsidP="00244C2D">
      <w:pPr>
        <w:jc w:val="center"/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OM</w:t>
      </w:r>
      <w:r w:rsidR="0068614F" w:rsidRPr="00E728C3">
        <w:rPr>
          <w:rFonts w:asciiTheme="minorHAnsi" w:hAnsiTheme="minorHAnsi"/>
          <w:b/>
          <w:sz w:val="22"/>
          <w:szCs w:val="22"/>
        </w:rPr>
        <w:t>SYNSSONER</w:t>
      </w:r>
    </w:p>
    <w:p w:rsidR="00244C2D" w:rsidRPr="00E728C3" w:rsidRDefault="002172D6" w:rsidP="002172D6">
      <w:pPr>
        <w:jc w:val="center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Pr="00E728C3">
        <w:rPr>
          <w:rFonts w:asciiTheme="minorHAnsi" w:hAnsiTheme="minorHAnsi"/>
          <w:sz w:val="22"/>
          <w:szCs w:val="22"/>
        </w:rPr>
        <w:t xml:space="preserve"> § 12-6)</w:t>
      </w:r>
    </w:p>
    <w:p w:rsidR="00117D8F" w:rsidRPr="00E728C3" w:rsidRDefault="00117D8F" w:rsidP="002172D6">
      <w:pPr>
        <w:jc w:val="center"/>
        <w:rPr>
          <w:rFonts w:asciiTheme="minorHAnsi" w:hAnsiTheme="minorHAnsi"/>
          <w:sz w:val="22"/>
          <w:szCs w:val="22"/>
        </w:rPr>
      </w:pPr>
    </w:p>
    <w:p w:rsidR="006D3EA9" w:rsidRPr="00E728C3" w:rsidRDefault="00A55268" w:rsidP="00117D8F">
      <w:p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11</w:t>
      </w:r>
      <w:r w:rsidR="00117D8F" w:rsidRPr="00E728C3">
        <w:rPr>
          <w:rFonts w:asciiTheme="minorHAnsi" w:hAnsiTheme="minorHAnsi"/>
          <w:b/>
          <w:sz w:val="22"/>
          <w:szCs w:val="22"/>
        </w:rPr>
        <w:t>.1</w:t>
      </w:r>
      <w:r w:rsidR="00117D8F" w:rsidRPr="00E728C3">
        <w:rPr>
          <w:rFonts w:asciiTheme="minorHAnsi" w:hAnsiTheme="minorHAnsi"/>
          <w:b/>
          <w:sz w:val="22"/>
          <w:szCs w:val="22"/>
        </w:rPr>
        <w:tab/>
        <w:t xml:space="preserve">Sikringssone </w:t>
      </w:r>
      <w:r w:rsidR="00117D8F"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="00117D8F"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="00117D8F" w:rsidRPr="00E728C3">
        <w:rPr>
          <w:rFonts w:asciiTheme="minorHAnsi" w:hAnsiTheme="minorHAnsi"/>
          <w:sz w:val="22"/>
          <w:szCs w:val="22"/>
        </w:rPr>
        <w:t xml:space="preserve"> § 11-8 a)</w:t>
      </w:r>
    </w:p>
    <w:p w:rsidR="00167460" w:rsidRPr="00E728C3" w:rsidRDefault="00A55268" w:rsidP="008B7BDD">
      <w:pPr>
        <w:ind w:left="705" w:hanging="705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11</w:t>
      </w:r>
      <w:r w:rsidR="00462A81" w:rsidRPr="00E728C3">
        <w:rPr>
          <w:rFonts w:asciiTheme="minorHAnsi" w:hAnsiTheme="minorHAnsi"/>
          <w:sz w:val="22"/>
          <w:szCs w:val="22"/>
        </w:rPr>
        <w:t>.1.1</w:t>
      </w:r>
      <w:r w:rsidR="00462A81" w:rsidRPr="00E728C3">
        <w:rPr>
          <w:rFonts w:asciiTheme="minorHAnsi" w:hAnsiTheme="minorHAnsi"/>
          <w:sz w:val="22"/>
          <w:szCs w:val="22"/>
        </w:rPr>
        <w:tab/>
      </w:r>
      <w:r w:rsidR="008D4C02" w:rsidRPr="00E728C3">
        <w:rPr>
          <w:rFonts w:asciiTheme="minorHAnsi" w:hAnsiTheme="minorHAnsi"/>
          <w:sz w:val="22"/>
          <w:szCs w:val="22"/>
        </w:rPr>
        <w:t xml:space="preserve">Innanfor </w:t>
      </w:r>
      <w:proofErr w:type="spellStart"/>
      <w:r w:rsidR="008B7BDD" w:rsidRPr="00E728C3">
        <w:rPr>
          <w:rFonts w:asciiTheme="minorHAnsi" w:hAnsiTheme="minorHAnsi"/>
          <w:sz w:val="22"/>
          <w:szCs w:val="22"/>
        </w:rPr>
        <w:t>frisiktson</w:t>
      </w:r>
      <w:r w:rsidR="008D4C02" w:rsidRPr="00E728C3">
        <w:rPr>
          <w:rFonts w:asciiTheme="minorHAnsi" w:hAnsiTheme="minorHAnsi"/>
          <w:sz w:val="22"/>
          <w:szCs w:val="22"/>
        </w:rPr>
        <w:t>a</w:t>
      </w:r>
      <w:proofErr w:type="spellEnd"/>
      <w:r w:rsidR="008B7BDD" w:rsidRPr="00E728C3">
        <w:rPr>
          <w:rFonts w:asciiTheme="minorHAnsi" w:hAnsiTheme="minorHAnsi"/>
          <w:sz w:val="22"/>
          <w:szCs w:val="22"/>
        </w:rPr>
        <w:t xml:space="preserve"> skal avkjørslar ha ei fri sikt på 0,5 meter over</w:t>
      </w:r>
      <w:r w:rsidR="008D4C02" w:rsidRPr="00E728C3">
        <w:rPr>
          <w:rFonts w:asciiTheme="minorHAnsi" w:hAnsiTheme="minorHAnsi"/>
          <w:sz w:val="22"/>
          <w:szCs w:val="22"/>
        </w:rPr>
        <w:t xml:space="preserve"> plan på tilgrensande veg.</w:t>
      </w:r>
    </w:p>
    <w:p w:rsidR="008B7BDD" w:rsidRPr="00E728C3" w:rsidRDefault="008B7BDD" w:rsidP="008B7BDD">
      <w:pPr>
        <w:rPr>
          <w:rFonts w:asciiTheme="minorHAnsi" w:hAnsiTheme="minorHAnsi"/>
          <w:sz w:val="22"/>
          <w:szCs w:val="22"/>
        </w:rPr>
      </w:pPr>
    </w:p>
    <w:p w:rsidR="006D3EA9" w:rsidRPr="00E728C3" w:rsidRDefault="00A55268" w:rsidP="00117D8F">
      <w:pPr>
        <w:rPr>
          <w:rFonts w:asciiTheme="minorHAnsi" w:hAnsiTheme="minorHAnsi"/>
          <w:b/>
          <w:sz w:val="22"/>
          <w:szCs w:val="22"/>
          <w:lang w:val="en-US"/>
        </w:rPr>
      </w:pPr>
      <w:r w:rsidRPr="00E728C3">
        <w:rPr>
          <w:rFonts w:asciiTheme="minorHAnsi" w:hAnsiTheme="minorHAnsi"/>
          <w:b/>
          <w:sz w:val="22"/>
          <w:szCs w:val="22"/>
          <w:lang w:val="en-US"/>
        </w:rPr>
        <w:t>11</w:t>
      </w:r>
      <w:r w:rsidR="00117D8F" w:rsidRPr="00E728C3">
        <w:rPr>
          <w:rFonts w:asciiTheme="minorHAnsi" w:hAnsiTheme="minorHAnsi"/>
          <w:b/>
          <w:sz w:val="22"/>
          <w:szCs w:val="22"/>
          <w:lang w:val="en-US"/>
        </w:rPr>
        <w:t>.2</w:t>
      </w:r>
      <w:r w:rsidR="00117D8F" w:rsidRPr="00E728C3">
        <w:rPr>
          <w:rFonts w:asciiTheme="minorHAnsi" w:hAnsiTheme="minorHAnsi"/>
          <w:b/>
          <w:sz w:val="22"/>
          <w:szCs w:val="22"/>
          <w:lang w:val="en-US"/>
        </w:rPr>
        <w:tab/>
      </w:r>
      <w:proofErr w:type="spellStart"/>
      <w:r w:rsidR="00117D8F" w:rsidRPr="00E728C3">
        <w:rPr>
          <w:rFonts w:asciiTheme="minorHAnsi" w:hAnsiTheme="minorHAnsi"/>
          <w:b/>
          <w:sz w:val="22"/>
          <w:szCs w:val="22"/>
          <w:lang w:val="en-US"/>
        </w:rPr>
        <w:t>Støysone</w:t>
      </w:r>
      <w:proofErr w:type="spellEnd"/>
      <w:r w:rsidR="00117D8F" w:rsidRPr="00E728C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17D8F" w:rsidRPr="00E728C3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117D8F" w:rsidRPr="00E728C3">
        <w:rPr>
          <w:rFonts w:asciiTheme="minorHAnsi" w:hAnsiTheme="minorHAnsi"/>
          <w:sz w:val="22"/>
          <w:szCs w:val="22"/>
          <w:lang w:val="en-US"/>
        </w:rPr>
        <w:t>pbl</w:t>
      </w:r>
      <w:proofErr w:type="spellEnd"/>
      <w:r w:rsidR="00117D8F" w:rsidRPr="00E728C3">
        <w:rPr>
          <w:rFonts w:asciiTheme="minorHAnsi" w:hAnsiTheme="minorHAnsi"/>
          <w:sz w:val="22"/>
          <w:szCs w:val="22"/>
          <w:lang w:val="en-US"/>
        </w:rPr>
        <w:t xml:space="preserve"> § 11-8 a)</w:t>
      </w:r>
    </w:p>
    <w:p w:rsidR="00167460" w:rsidRPr="00E728C3" w:rsidRDefault="00A55268" w:rsidP="00117D8F">
      <w:pPr>
        <w:rPr>
          <w:rFonts w:asciiTheme="minorHAnsi" w:hAnsiTheme="minorHAnsi"/>
          <w:sz w:val="22"/>
          <w:szCs w:val="22"/>
          <w:lang w:val="en-US"/>
        </w:rPr>
      </w:pPr>
      <w:r w:rsidRPr="00E728C3">
        <w:rPr>
          <w:rFonts w:asciiTheme="minorHAnsi" w:hAnsiTheme="minorHAnsi"/>
          <w:sz w:val="22"/>
          <w:szCs w:val="22"/>
          <w:lang w:val="en-US"/>
        </w:rPr>
        <w:t>11</w:t>
      </w:r>
      <w:r w:rsidR="00462A81" w:rsidRPr="00E728C3">
        <w:rPr>
          <w:rFonts w:asciiTheme="minorHAnsi" w:hAnsiTheme="minorHAnsi"/>
          <w:sz w:val="22"/>
          <w:szCs w:val="22"/>
          <w:lang w:val="en-US"/>
        </w:rPr>
        <w:t>.2.1</w:t>
      </w:r>
      <w:r w:rsidR="00462A81" w:rsidRPr="00E728C3">
        <w:rPr>
          <w:rFonts w:asciiTheme="minorHAnsi" w:hAnsiTheme="minorHAnsi"/>
          <w:sz w:val="22"/>
          <w:szCs w:val="22"/>
          <w:lang w:val="en-US"/>
        </w:rPr>
        <w:tab/>
      </w:r>
    </w:p>
    <w:p w:rsidR="006D3EA9" w:rsidRPr="00E728C3" w:rsidRDefault="006D3EA9" w:rsidP="00117D8F">
      <w:pPr>
        <w:rPr>
          <w:rFonts w:asciiTheme="minorHAnsi" w:hAnsiTheme="minorHAnsi"/>
          <w:sz w:val="22"/>
          <w:szCs w:val="22"/>
          <w:lang w:val="en-US"/>
        </w:rPr>
      </w:pPr>
    </w:p>
    <w:p w:rsidR="006D3EA9" w:rsidRPr="00E728C3" w:rsidRDefault="00A55268" w:rsidP="00117D8F">
      <w:pPr>
        <w:rPr>
          <w:rFonts w:asciiTheme="minorHAnsi" w:hAnsiTheme="minorHAnsi"/>
          <w:b/>
          <w:sz w:val="22"/>
          <w:szCs w:val="22"/>
          <w:lang w:val="en-US"/>
        </w:rPr>
      </w:pPr>
      <w:r w:rsidRPr="00E728C3">
        <w:rPr>
          <w:rFonts w:asciiTheme="minorHAnsi" w:hAnsiTheme="minorHAnsi"/>
          <w:b/>
          <w:sz w:val="22"/>
          <w:szCs w:val="22"/>
          <w:lang w:val="en-US"/>
        </w:rPr>
        <w:t>11</w:t>
      </w:r>
      <w:r w:rsidR="00117D8F" w:rsidRPr="00E728C3">
        <w:rPr>
          <w:rFonts w:asciiTheme="minorHAnsi" w:hAnsiTheme="minorHAnsi"/>
          <w:b/>
          <w:sz w:val="22"/>
          <w:szCs w:val="22"/>
          <w:lang w:val="en-US"/>
        </w:rPr>
        <w:t>.3</w:t>
      </w:r>
      <w:r w:rsidR="00117D8F" w:rsidRPr="00E728C3">
        <w:rPr>
          <w:rFonts w:asciiTheme="minorHAnsi" w:hAnsiTheme="minorHAnsi"/>
          <w:b/>
          <w:sz w:val="22"/>
          <w:szCs w:val="22"/>
          <w:lang w:val="en-US"/>
        </w:rPr>
        <w:tab/>
      </w:r>
      <w:proofErr w:type="spellStart"/>
      <w:r w:rsidR="00117D8F" w:rsidRPr="00E728C3">
        <w:rPr>
          <w:rFonts w:asciiTheme="minorHAnsi" w:hAnsiTheme="minorHAnsi"/>
          <w:b/>
          <w:sz w:val="22"/>
          <w:szCs w:val="22"/>
          <w:lang w:val="en-US"/>
        </w:rPr>
        <w:t>Faresone</w:t>
      </w:r>
      <w:proofErr w:type="spellEnd"/>
      <w:r w:rsidR="00117D8F" w:rsidRPr="00E728C3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117D8F" w:rsidRPr="00E728C3">
        <w:rPr>
          <w:rFonts w:asciiTheme="minorHAnsi" w:hAnsiTheme="minorHAnsi"/>
          <w:sz w:val="22"/>
          <w:szCs w:val="22"/>
          <w:lang w:val="en-US"/>
        </w:rPr>
        <w:t>(</w:t>
      </w:r>
      <w:proofErr w:type="spellStart"/>
      <w:r w:rsidR="00117D8F" w:rsidRPr="00E728C3">
        <w:rPr>
          <w:rFonts w:asciiTheme="minorHAnsi" w:hAnsiTheme="minorHAnsi"/>
          <w:sz w:val="22"/>
          <w:szCs w:val="22"/>
          <w:lang w:val="en-US"/>
        </w:rPr>
        <w:t>pbl</w:t>
      </w:r>
      <w:proofErr w:type="spellEnd"/>
      <w:r w:rsidR="00117D8F" w:rsidRPr="00E728C3">
        <w:rPr>
          <w:rFonts w:asciiTheme="minorHAnsi" w:hAnsiTheme="minorHAnsi"/>
          <w:sz w:val="22"/>
          <w:szCs w:val="22"/>
          <w:lang w:val="en-US"/>
        </w:rPr>
        <w:t xml:space="preserve"> § 11-8 a)</w:t>
      </w:r>
    </w:p>
    <w:p w:rsidR="00167460" w:rsidRPr="00E728C3" w:rsidRDefault="00A55268" w:rsidP="00117D8F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11</w:t>
      </w:r>
      <w:r w:rsidR="00462A81" w:rsidRPr="00E728C3">
        <w:rPr>
          <w:rFonts w:asciiTheme="minorHAnsi" w:hAnsiTheme="minorHAnsi"/>
          <w:sz w:val="22"/>
          <w:szCs w:val="22"/>
        </w:rPr>
        <w:t>.3.1</w:t>
      </w:r>
      <w:r w:rsidR="00462A81" w:rsidRPr="00E728C3">
        <w:rPr>
          <w:rFonts w:asciiTheme="minorHAnsi" w:hAnsiTheme="minorHAnsi"/>
          <w:sz w:val="22"/>
          <w:szCs w:val="22"/>
        </w:rPr>
        <w:tab/>
      </w:r>
    </w:p>
    <w:p w:rsidR="006D3EA9" w:rsidRPr="00E728C3" w:rsidRDefault="006D3EA9" w:rsidP="00117D8F">
      <w:pPr>
        <w:rPr>
          <w:rFonts w:asciiTheme="minorHAnsi" w:hAnsiTheme="minorHAnsi"/>
          <w:sz w:val="22"/>
          <w:szCs w:val="22"/>
        </w:rPr>
      </w:pPr>
    </w:p>
    <w:p w:rsidR="006D3EA9" w:rsidRPr="00E728C3" w:rsidRDefault="00A55268">
      <w:pPr>
        <w:rPr>
          <w:rFonts w:asciiTheme="minorHAnsi" w:hAnsiTheme="minorHAnsi"/>
          <w:b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11</w:t>
      </w:r>
      <w:r w:rsidR="00117D8F" w:rsidRPr="00E728C3">
        <w:rPr>
          <w:rFonts w:asciiTheme="minorHAnsi" w:hAnsiTheme="minorHAnsi"/>
          <w:b/>
          <w:sz w:val="22"/>
          <w:szCs w:val="22"/>
        </w:rPr>
        <w:t>.4</w:t>
      </w:r>
      <w:r w:rsidR="00117D8F" w:rsidRPr="00E728C3">
        <w:rPr>
          <w:rFonts w:asciiTheme="minorHAnsi" w:hAnsiTheme="minorHAnsi"/>
          <w:b/>
          <w:sz w:val="22"/>
          <w:szCs w:val="22"/>
        </w:rPr>
        <w:tab/>
        <w:t xml:space="preserve">Infrastruktursone </w:t>
      </w:r>
      <w:r w:rsidR="00117D8F" w:rsidRPr="00E728C3">
        <w:rPr>
          <w:rFonts w:asciiTheme="minorHAnsi" w:hAnsiTheme="minorHAnsi"/>
          <w:sz w:val="22"/>
          <w:szCs w:val="22"/>
        </w:rPr>
        <w:t>(</w:t>
      </w:r>
      <w:proofErr w:type="spellStart"/>
      <w:r w:rsidR="00117D8F"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="00117D8F" w:rsidRPr="00E728C3">
        <w:rPr>
          <w:rFonts w:asciiTheme="minorHAnsi" w:hAnsiTheme="minorHAnsi"/>
          <w:sz w:val="22"/>
          <w:szCs w:val="22"/>
        </w:rPr>
        <w:t xml:space="preserve"> § 11-8 b)</w:t>
      </w:r>
    </w:p>
    <w:p w:rsidR="00167460" w:rsidRPr="00E728C3" w:rsidRDefault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11</w:t>
      </w:r>
      <w:r w:rsidR="00FC0F56" w:rsidRPr="00E728C3">
        <w:rPr>
          <w:rFonts w:asciiTheme="minorHAnsi" w:hAnsiTheme="minorHAnsi"/>
          <w:sz w:val="22"/>
          <w:szCs w:val="22"/>
        </w:rPr>
        <w:t>.</w:t>
      </w:r>
      <w:r w:rsidR="00462A81" w:rsidRPr="00E728C3">
        <w:rPr>
          <w:rFonts w:asciiTheme="minorHAnsi" w:hAnsiTheme="minorHAnsi"/>
          <w:sz w:val="22"/>
          <w:szCs w:val="22"/>
        </w:rPr>
        <w:t>4.1</w:t>
      </w:r>
      <w:r w:rsidR="00462A81" w:rsidRPr="00E728C3">
        <w:rPr>
          <w:rFonts w:asciiTheme="minorHAnsi" w:hAnsiTheme="minorHAnsi"/>
          <w:sz w:val="22"/>
          <w:szCs w:val="22"/>
        </w:rPr>
        <w:tab/>
      </w:r>
    </w:p>
    <w:p w:rsidR="006D3EA9" w:rsidRPr="00E728C3" w:rsidRDefault="006D3EA9">
      <w:pPr>
        <w:rPr>
          <w:rFonts w:asciiTheme="minorHAnsi" w:hAnsiTheme="minorHAnsi"/>
          <w:sz w:val="22"/>
          <w:szCs w:val="22"/>
        </w:rPr>
      </w:pPr>
    </w:p>
    <w:p w:rsidR="006D3EA9" w:rsidRPr="00E728C3" w:rsidRDefault="00A55268">
      <w:pPr>
        <w:ind w:left="705" w:hanging="705"/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11</w:t>
      </w:r>
      <w:r w:rsidR="00117D8F" w:rsidRPr="00E728C3">
        <w:rPr>
          <w:rFonts w:asciiTheme="minorHAnsi" w:hAnsiTheme="minorHAnsi"/>
          <w:b/>
          <w:sz w:val="22"/>
          <w:szCs w:val="22"/>
        </w:rPr>
        <w:t>.5</w:t>
      </w:r>
      <w:r w:rsidR="00117D8F" w:rsidRPr="00E728C3">
        <w:rPr>
          <w:rFonts w:asciiTheme="minorHAnsi" w:hAnsiTheme="minorHAnsi"/>
          <w:b/>
          <w:sz w:val="22"/>
          <w:szCs w:val="22"/>
        </w:rPr>
        <w:tab/>
        <w:t xml:space="preserve">Sone med </w:t>
      </w:r>
      <w:r w:rsidR="005F3B4F" w:rsidRPr="00E728C3">
        <w:rPr>
          <w:rFonts w:asciiTheme="minorHAnsi" w:hAnsiTheme="minorHAnsi"/>
          <w:b/>
          <w:sz w:val="22"/>
          <w:szCs w:val="22"/>
        </w:rPr>
        <w:t>særskilde omsyn</w:t>
      </w:r>
      <w:r w:rsidR="00117D8F" w:rsidRPr="00E728C3">
        <w:rPr>
          <w:rFonts w:asciiTheme="minorHAnsi" w:hAnsiTheme="minorHAnsi"/>
          <w:sz w:val="22"/>
          <w:szCs w:val="22"/>
        </w:rPr>
        <w:t xml:space="preserve"> </w:t>
      </w:r>
      <w:r w:rsidR="005F3B4F" w:rsidRPr="00E728C3">
        <w:rPr>
          <w:rFonts w:asciiTheme="minorHAnsi" w:hAnsiTheme="minorHAnsi"/>
          <w:color w:val="C0C0C0"/>
          <w:sz w:val="22"/>
          <w:szCs w:val="22"/>
        </w:rPr>
        <w:t>(</w:t>
      </w:r>
      <w:proofErr w:type="spellStart"/>
      <w:r w:rsidR="00745215" w:rsidRPr="00BF6CC0">
        <w:rPr>
          <w:rFonts w:asciiTheme="minorHAnsi" w:hAnsiTheme="minorHAnsi"/>
          <w:color w:val="BFBFBF" w:themeColor="background1" w:themeShade="BF"/>
          <w:sz w:val="22"/>
          <w:szCs w:val="22"/>
        </w:rPr>
        <w:t>pbl</w:t>
      </w:r>
      <w:proofErr w:type="spellEnd"/>
      <w:r w:rsidR="00745215" w:rsidRPr="00BF6CC0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§ 11-8 c</w:t>
      </w:r>
      <w:r w:rsidR="00745215">
        <w:rPr>
          <w:rFonts w:asciiTheme="minorHAnsi" w:hAnsiTheme="minorHAnsi"/>
          <w:color w:val="BFBFBF" w:themeColor="background1" w:themeShade="BF"/>
          <w:sz w:val="22"/>
          <w:szCs w:val="22"/>
        </w:rPr>
        <w:t>. T.</w:t>
      </w:r>
      <w:r w:rsidR="005F3B4F" w:rsidRPr="00E728C3">
        <w:rPr>
          <w:rFonts w:asciiTheme="minorHAnsi" w:hAnsiTheme="minorHAnsi"/>
          <w:color w:val="C0C0C0"/>
          <w:sz w:val="22"/>
          <w:szCs w:val="22"/>
        </w:rPr>
        <w:t>d. landbruk, grønstruktur, landskap eller bevaring av naturmiljø og kulturmiljø</w:t>
      </w:r>
      <w:r w:rsidR="00745215">
        <w:rPr>
          <w:rFonts w:asciiTheme="minorHAnsi" w:hAnsiTheme="minorHAnsi"/>
          <w:color w:val="C0C0C0"/>
          <w:sz w:val="22"/>
          <w:szCs w:val="22"/>
        </w:rPr>
        <w:t xml:space="preserve"> </w:t>
      </w:r>
      <w:r w:rsidR="005F3B4F" w:rsidRPr="00E728C3">
        <w:rPr>
          <w:rFonts w:asciiTheme="minorHAnsi" w:hAnsiTheme="minorHAnsi"/>
          <w:color w:val="C0C0C0"/>
          <w:sz w:val="22"/>
          <w:szCs w:val="22"/>
        </w:rPr>
        <w:t>osb</w:t>
      </w:r>
      <w:r w:rsidR="005F3B4F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.</w:t>
      </w:r>
      <w:r w:rsidR="001F321F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)</w:t>
      </w:r>
      <w:r w:rsidR="005F3B4F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</w:t>
      </w:r>
    </w:p>
    <w:p w:rsidR="00167460" w:rsidRPr="00E728C3" w:rsidRDefault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11</w:t>
      </w:r>
      <w:r w:rsidR="00462A81" w:rsidRPr="00E728C3">
        <w:rPr>
          <w:rFonts w:asciiTheme="minorHAnsi" w:hAnsiTheme="minorHAnsi"/>
          <w:sz w:val="22"/>
          <w:szCs w:val="22"/>
        </w:rPr>
        <w:t>.5.1</w:t>
      </w:r>
      <w:r w:rsidR="00462A81" w:rsidRPr="00E728C3">
        <w:rPr>
          <w:rFonts w:asciiTheme="minorHAnsi" w:hAnsiTheme="minorHAnsi"/>
          <w:sz w:val="22"/>
          <w:szCs w:val="22"/>
        </w:rPr>
        <w:tab/>
      </w:r>
      <w:r w:rsidR="00552241" w:rsidRPr="00E728C3">
        <w:rPr>
          <w:rFonts w:asciiTheme="minorHAnsi" w:hAnsiTheme="minorHAnsi"/>
          <w:sz w:val="22"/>
          <w:szCs w:val="22"/>
        </w:rPr>
        <w:t xml:space="preserve">   </w:t>
      </w:r>
    </w:p>
    <w:p w:rsidR="006D3EA9" w:rsidRPr="00E728C3" w:rsidRDefault="006D3EA9">
      <w:pPr>
        <w:rPr>
          <w:rFonts w:asciiTheme="minorHAnsi" w:hAnsiTheme="minorHAnsi"/>
          <w:sz w:val="22"/>
          <w:szCs w:val="22"/>
        </w:rPr>
      </w:pPr>
    </w:p>
    <w:p w:rsidR="006D3EA9" w:rsidRPr="00E728C3" w:rsidRDefault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11</w:t>
      </w:r>
      <w:r w:rsidR="005F3B4F" w:rsidRPr="00E728C3">
        <w:rPr>
          <w:rFonts w:asciiTheme="minorHAnsi" w:hAnsiTheme="minorHAnsi"/>
          <w:b/>
          <w:sz w:val="22"/>
          <w:szCs w:val="22"/>
        </w:rPr>
        <w:t>.6</w:t>
      </w:r>
      <w:r w:rsidR="005F3B4F" w:rsidRPr="00E728C3">
        <w:rPr>
          <w:rFonts w:asciiTheme="minorHAnsi" w:hAnsiTheme="minorHAnsi"/>
          <w:b/>
          <w:sz w:val="22"/>
          <w:szCs w:val="22"/>
        </w:rPr>
        <w:tab/>
        <w:t>Ba</w:t>
      </w:r>
      <w:r w:rsidR="00117D8F" w:rsidRPr="00E728C3">
        <w:rPr>
          <w:rFonts w:asciiTheme="minorHAnsi" w:hAnsiTheme="minorHAnsi"/>
          <w:b/>
          <w:sz w:val="22"/>
          <w:szCs w:val="22"/>
        </w:rPr>
        <w:t>ndlegging</w:t>
      </w:r>
      <w:r w:rsidR="005F3B4F" w:rsidRPr="00E728C3">
        <w:rPr>
          <w:rFonts w:asciiTheme="minorHAnsi" w:hAnsiTheme="minorHAnsi"/>
          <w:b/>
          <w:sz w:val="22"/>
          <w:szCs w:val="22"/>
        </w:rPr>
        <w:t>ss</w:t>
      </w:r>
      <w:r w:rsidR="00117D8F" w:rsidRPr="00E728C3">
        <w:rPr>
          <w:rFonts w:asciiTheme="minorHAnsi" w:hAnsiTheme="minorHAnsi"/>
          <w:b/>
          <w:sz w:val="22"/>
          <w:szCs w:val="22"/>
        </w:rPr>
        <w:t>one</w:t>
      </w:r>
      <w:r w:rsidR="00117D8F" w:rsidRPr="00E728C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117D8F"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="00117D8F" w:rsidRPr="00E728C3">
        <w:rPr>
          <w:rFonts w:asciiTheme="minorHAnsi" w:hAnsiTheme="minorHAnsi"/>
          <w:sz w:val="22"/>
          <w:szCs w:val="22"/>
        </w:rPr>
        <w:t xml:space="preserve"> § 11-8 d)</w:t>
      </w:r>
    </w:p>
    <w:p w:rsidR="00167460" w:rsidRPr="00E728C3" w:rsidRDefault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11</w:t>
      </w:r>
      <w:r w:rsidR="00462A81" w:rsidRPr="00E728C3">
        <w:rPr>
          <w:rFonts w:asciiTheme="minorHAnsi" w:hAnsiTheme="minorHAnsi"/>
          <w:sz w:val="22"/>
          <w:szCs w:val="22"/>
        </w:rPr>
        <w:t>.6.1</w:t>
      </w:r>
      <w:r w:rsidR="00462A81" w:rsidRPr="00E728C3">
        <w:rPr>
          <w:rFonts w:asciiTheme="minorHAnsi" w:hAnsiTheme="minorHAnsi"/>
          <w:sz w:val="22"/>
          <w:szCs w:val="22"/>
        </w:rPr>
        <w:tab/>
      </w:r>
    </w:p>
    <w:p w:rsidR="006D3EA9" w:rsidRPr="00E728C3" w:rsidRDefault="006D3EA9">
      <w:pPr>
        <w:rPr>
          <w:rFonts w:asciiTheme="minorHAnsi" w:hAnsiTheme="minorHAnsi"/>
          <w:sz w:val="22"/>
          <w:szCs w:val="22"/>
        </w:rPr>
      </w:pPr>
    </w:p>
    <w:p w:rsidR="00117D8F" w:rsidRPr="00E728C3" w:rsidRDefault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lastRenderedPageBreak/>
        <w:t>11</w:t>
      </w:r>
      <w:r w:rsidR="00117D8F" w:rsidRPr="00E728C3">
        <w:rPr>
          <w:rFonts w:asciiTheme="minorHAnsi" w:hAnsiTheme="minorHAnsi"/>
          <w:b/>
          <w:sz w:val="22"/>
          <w:szCs w:val="22"/>
        </w:rPr>
        <w:t>.7</w:t>
      </w:r>
      <w:r w:rsidR="00117D8F" w:rsidRPr="00E728C3">
        <w:rPr>
          <w:rFonts w:asciiTheme="minorHAnsi" w:hAnsiTheme="minorHAnsi"/>
          <w:b/>
          <w:sz w:val="22"/>
          <w:szCs w:val="22"/>
        </w:rPr>
        <w:tab/>
        <w:t>Gjennomføringssone</w:t>
      </w:r>
      <w:r w:rsidR="00117D8F" w:rsidRPr="00E728C3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117D8F" w:rsidRPr="00E728C3">
        <w:rPr>
          <w:rFonts w:asciiTheme="minorHAnsi" w:hAnsiTheme="minorHAnsi"/>
          <w:sz w:val="22"/>
          <w:szCs w:val="22"/>
        </w:rPr>
        <w:t>pbl</w:t>
      </w:r>
      <w:proofErr w:type="spellEnd"/>
      <w:r w:rsidR="00117D8F" w:rsidRPr="00E728C3">
        <w:rPr>
          <w:rFonts w:asciiTheme="minorHAnsi" w:hAnsiTheme="minorHAnsi"/>
          <w:sz w:val="22"/>
          <w:szCs w:val="22"/>
        </w:rPr>
        <w:t xml:space="preserve"> § 11-8 e)</w:t>
      </w:r>
    </w:p>
    <w:p w:rsidR="00167460" w:rsidRPr="00E728C3" w:rsidRDefault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11</w:t>
      </w:r>
      <w:r w:rsidR="00462A81" w:rsidRPr="00E728C3">
        <w:rPr>
          <w:rFonts w:asciiTheme="minorHAnsi" w:hAnsiTheme="minorHAnsi"/>
          <w:sz w:val="22"/>
          <w:szCs w:val="22"/>
        </w:rPr>
        <w:t>.7.1</w:t>
      </w:r>
      <w:r w:rsidR="00462A81" w:rsidRPr="00E728C3">
        <w:rPr>
          <w:rFonts w:asciiTheme="minorHAnsi" w:hAnsiTheme="minorHAnsi"/>
          <w:sz w:val="22"/>
          <w:szCs w:val="22"/>
        </w:rPr>
        <w:tab/>
      </w:r>
    </w:p>
    <w:p w:rsidR="006D3EA9" w:rsidRPr="00E728C3" w:rsidRDefault="006D3EA9">
      <w:pPr>
        <w:rPr>
          <w:rFonts w:asciiTheme="minorHAnsi" w:hAnsiTheme="minorHAnsi"/>
          <w:sz w:val="22"/>
          <w:szCs w:val="22"/>
        </w:rPr>
      </w:pPr>
    </w:p>
    <w:p w:rsidR="00117D8F" w:rsidRPr="00E728C3" w:rsidRDefault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b/>
          <w:sz w:val="22"/>
          <w:szCs w:val="22"/>
        </w:rPr>
        <w:t>11</w:t>
      </w:r>
      <w:r w:rsidR="00117D8F" w:rsidRPr="00E728C3">
        <w:rPr>
          <w:rFonts w:asciiTheme="minorHAnsi" w:hAnsiTheme="minorHAnsi"/>
          <w:b/>
          <w:sz w:val="22"/>
          <w:szCs w:val="22"/>
        </w:rPr>
        <w:t>.8</w:t>
      </w:r>
      <w:r w:rsidR="00117D8F" w:rsidRPr="00E728C3">
        <w:rPr>
          <w:rFonts w:asciiTheme="minorHAnsi" w:hAnsiTheme="minorHAnsi"/>
          <w:b/>
          <w:sz w:val="22"/>
          <w:szCs w:val="22"/>
        </w:rPr>
        <w:tab/>
      </w:r>
      <w:r w:rsidR="005F3B4F" w:rsidRPr="00E728C3">
        <w:rPr>
          <w:rFonts w:asciiTheme="minorHAnsi" w:hAnsiTheme="minorHAnsi"/>
          <w:b/>
          <w:sz w:val="22"/>
          <w:szCs w:val="22"/>
        </w:rPr>
        <w:t>Vidareføring</w:t>
      </w:r>
      <w:r w:rsidR="00117D8F" w:rsidRPr="00E728C3">
        <w:rPr>
          <w:rFonts w:asciiTheme="minorHAnsi" w:hAnsiTheme="minorHAnsi"/>
          <w:b/>
          <w:sz w:val="22"/>
          <w:szCs w:val="22"/>
        </w:rPr>
        <w:t xml:space="preserve"> av reguleringsplan</w:t>
      </w:r>
      <w:r w:rsidR="00117D8F" w:rsidRPr="00E728C3">
        <w:rPr>
          <w:rFonts w:asciiTheme="minorHAnsi" w:hAnsiTheme="minorHAnsi"/>
          <w:sz w:val="22"/>
          <w:szCs w:val="22"/>
        </w:rPr>
        <w:t xml:space="preserve"> </w:t>
      </w:r>
      <w:r w:rsidR="00117D8F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(</w:t>
      </w:r>
      <w:proofErr w:type="spellStart"/>
      <w:r w:rsidR="00117D8F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>pbl</w:t>
      </w:r>
      <w:proofErr w:type="spellEnd"/>
      <w:r w:rsidR="00117D8F" w:rsidRPr="00C217BF">
        <w:rPr>
          <w:rFonts w:asciiTheme="minorHAnsi" w:hAnsiTheme="minorHAnsi"/>
          <w:color w:val="BFBFBF" w:themeColor="background1" w:themeShade="BF"/>
          <w:sz w:val="22"/>
          <w:szCs w:val="22"/>
        </w:rPr>
        <w:t xml:space="preserve"> § 11-8 f)</w:t>
      </w:r>
    </w:p>
    <w:p w:rsidR="00167460" w:rsidRPr="00E728C3" w:rsidRDefault="00A55268">
      <w:pPr>
        <w:rPr>
          <w:rFonts w:asciiTheme="minorHAnsi" w:hAnsiTheme="minorHAnsi"/>
          <w:sz w:val="22"/>
          <w:szCs w:val="22"/>
        </w:rPr>
      </w:pPr>
      <w:r w:rsidRPr="00E728C3">
        <w:rPr>
          <w:rFonts w:asciiTheme="minorHAnsi" w:hAnsiTheme="minorHAnsi"/>
          <w:sz w:val="22"/>
          <w:szCs w:val="22"/>
        </w:rPr>
        <w:t>11</w:t>
      </w:r>
      <w:r w:rsidR="00462A81" w:rsidRPr="00E728C3">
        <w:rPr>
          <w:rFonts w:asciiTheme="minorHAnsi" w:hAnsiTheme="minorHAnsi"/>
          <w:sz w:val="22"/>
          <w:szCs w:val="22"/>
        </w:rPr>
        <w:t>.8.1</w:t>
      </w:r>
      <w:r w:rsidR="00462A81" w:rsidRPr="00E728C3">
        <w:rPr>
          <w:rFonts w:asciiTheme="minorHAnsi" w:hAnsiTheme="minorHAnsi"/>
          <w:sz w:val="22"/>
          <w:szCs w:val="22"/>
        </w:rPr>
        <w:tab/>
      </w:r>
    </w:p>
    <w:p w:rsidR="00244C2D" w:rsidRPr="00E728C3" w:rsidRDefault="00244C2D">
      <w:pPr>
        <w:rPr>
          <w:rFonts w:asciiTheme="minorHAnsi" w:hAnsiTheme="minorHAnsi"/>
          <w:sz w:val="22"/>
          <w:szCs w:val="22"/>
        </w:rPr>
      </w:pPr>
    </w:p>
    <w:p w:rsidR="00C76AC8" w:rsidRPr="00E728C3" w:rsidRDefault="00C76AC8" w:rsidP="00E310F4">
      <w:pPr>
        <w:jc w:val="center"/>
        <w:rPr>
          <w:rFonts w:asciiTheme="minorHAnsi" w:hAnsiTheme="minorHAnsi"/>
          <w:color w:val="C0C0C0"/>
          <w:sz w:val="22"/>
          <w:szCs w:val="22"/>
        </w:rPr>
      </w:pPr>
    </w:p>
    <w:sectPr w:rsidR="00C76AC8" w:rsidRPr="00E728C3" w:rsidSect="002254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680" w:bottom="1418" w:left="680" w:header="709" w:footer="709" w:gutter="0"/>
      <w:pgNumType w:start="1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70" w:rsidRDefault="008A5170">
      <w:r>
        <w:separator/>
      </w:r>
    </w:p>
  </w:endnote>
  <w:endnote w:type="continuationSeparator" w:id="0">
    <w:p w:rsidR="008A5170" w:rsidRDefault="008A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0" w:rsidRDefault="008A517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0" w:rsidRPr="001A11FB" w:rsidRDefault="008A5170" w:rsidP="009D77BE">
    <w:pPr>
      <w:pStyle w:val="Bunntekst"/>
      <w:jc w:val="center"/>
      <w:rPr>
        <w:sz w:val="16"/>
        <w:szCs w:val="16"/>
      </w:rPr>
    </w:pPr>
    <w:r w:rsidRPr="001A11FB">
      <w:rPr>
        <w:sz w:val="16"/>
        <w:szCs w:val="16"/>
      </w:rPr>
      <w:t xml:space="preserve">Side </w:t>
    </w:r>
    <w:r w:rsidRPr="001A11FB">
      <w:rPr>
        <w:sz w:val="16"/>
        <w:szCs w:val="16"/>
      </w:rPr>
      <w:fldChar w:fldCharType="begin"/>
    </w:r>
    <w:r w:rsidRPr="001A11FB">
      <w:rPr>
        <w:sz w:val="16"/>
        <w:szCs w:val="16"/>
      </w:rPr>
      <w:instrText xml:space="preserve"> PAGE </w:instrText>
    </w:r>
    <w:r w:rsidRPr="001A11FB">
      <w:rPr>
        <w:sz w:val="16"/>
        <w:szCs w:val="16"/>
      </w:rPr>
      <w:fldChar w:fldCharType="separate"/>
    </w:r>
    <w:r w:rsidR="00230A59">
      <w:rPr>
        <w:noProof/>
        <w:sz w:val="16"/>
        <w:szCs w:val="16"/>
      </w:rPr>
      <w:t>2</w:t>
    </w:r>
    <w:r w:rsidRPr="001A11FB">
      <w:rPr>
        <w:sz w:val="16"/>
        <w:szCs w:val="16"/>
      </w:rPr>
      <w:fldChar w:fldCharType="end"/>
    </w:r>
    <w:r w:rsidRPr="001A11FB">
      <w:rPr>
        <w:sz w:val="16"/>
        <w:szCs w:val="16"/>
      </w:rPr>
      <w:t xml:space="preserve"> av </w:t>
    </w:r>
    <w:r w:rsidRPr="001A11FB">
      <w:rPr>
        <w:sz w:val="16"/>
        <w:szCs w:val="16"/>
      </w:rPr>
      <w:fldChar w:fldCharType="begin"/>
    </w:r>
    <w:r w:rsidRPr="001A11FB">
      <w:rPr>
        <w:sz w:val="16"/>
        <w:szCs w:val="16"/>
      </w:rPr>
      <w:instrText xml:space="preserve"> NUMPAGES </w:instrText>
    </w:r>
    <w:r w:rsidRPr="001A11FB">
      <w:rPr>
        <w:sz w:val="16"/>
        <w:szCs w:val="16"/>
      </w:rPr>
      <w:fldChar w:fldCharType="separate"/>
    </w:r>
    <w:r w:rsidR="00230A59">
      <w:rPr>
        <w:noProof/>
        <w:sz w:val="16"/>
        <w:szCs w:val="16"/>
      </w:rPr>
      <w:t>6</w:t>
    </w:r>
    <w:r w:rsidRPr="001A11F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0" w:rsidRDefault="008A517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70" w:rsidRDefault="008A5170">
      <w:r>
        <w:separator/>
      </w:r>
    </w:p>
  </w:footnote>
  <w:footnote w:type="continuationSeparator" w:id="0">
    <w:p w:rsidR="008A5170" w:rsidRDefault="008A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0" w:rsidRDefault="00230A59">
    <w:pPr>
      <w:pStyle w:val="Topptekst"/>
    </w:pPr>
    <w:r>
      <w:rPr>
        <w:noProof/>
        <w:lang w:val="nb-N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5900" o:spid="_x0000_s2054" type="#_x0000_t136" style="position:absolute;margin-left:0;margin-top:0;width:594.75pt;height:14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0" w:rsidRPr="00F8098C" w:rsidRDefault="00230A59" w:rsidP="00875CB8">
    <w:pPr>
      <w:pStyle w:val="Topptekst"/>
      <w:tabs>
        <w:tab w:val="clear" w:pos="4536"/>
        <w:tab w:val="center" w:pos="5220"/>
      </w:tabs>
      <w:ind w:left="5220" w:hanging="5220"/>
      <w:jc w:val="right"/>
      <w:rPr>
        <w:sz w:val="16"/>
        <w:szCs w:val="16"/>
      </w:rPr>
    </w:pPr>
    <w:r>
      <w:rPr>
        <w:noProof/>
        <w:lang w:val="nb-N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5901" o:spid="_x0000_s2055" type="#_x0000_t136" style="position:absolute;left:0;text-align:left;margin-left:0;margin-top:0;width:594.75pt;height:17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  <w:r w:rsidR="008A5170">
      <w:rPr>
        <w:sz w:val="16"/>
        <w:szCs w:val="16"/>
      </w:rPr>
      <w:t>Nasjonal arealp</w:t>
    </w:r>
    <w:r w:rsidR="008A5170" w:rsidRPr="00F8098C">
      <w:rPr>
        <w:sz w:val="16"/>
        <w:szCs w:val="16"/>
      </w:rPr>
      <w:t>lan</w:t>
    </w:r>
    <w:r w:rsidR="008A5170">
      <w:rPr>
        <w:sz w:val="16"/>
        <w:szCs w:val="16"/>
      </w:rPr>
      <w:t>-</w:t>
    </w:r>
    <w:r w:rsidR="008A5170" w:rsidRPr="00F8098C">
      <w:rPr>
        <w:sz w:val="16"/>
        <w:szCs w:val="16"/>
      </w:rPr>
      <w:t xml:space="preserve">ID </w:t>
    </w:r>
    <w:r w:rsidR="008A5170">
      <w:rPr>
        <w:sz w:val="16"/>
        <w:szCs w:val="16"/>
      </w:rPr>
      <w:t xml:space="preserve">1201_@@@@@@00 </w:t>
    </w:r>
    <w:r w:rsidR="008A5170" w:rsidRPr="00F8098C">
      <w:rPr>
        <w:sz w:val="16"/>
        <w:szCs w:val="16"/>
      </w:rPr>
      <w:t xml:space="preserve"> </w:t>
    </w:r>
    <w:r w:rsidR="008A5170">
      <w:rPr>
        <w:sz w:val="16"/>
        <w:szCs w:val="16"/>
      </w:rPr>
      <w:t xml:space="preserve">Sist revidert </w:t>
    </w:r>
    <w:proofErr w:type="spellStart"/>
    <w:r w:rsidR="008A5170">
      <w:rPr>
        <w:sz w:val="16"/>
        <w:szCs w:val="16"/>
      </w:rPr>
      <w:t>dd.mm.åå</w:t>
    </w:r>
    <w:proofErr w:type="spellEnd"/>
  </w:p>
  <w:p w:rsidR="008A5170" w:rsidRPr="00A36CA9" w:rsidRDefault="008A5170" w:rsidP="00A36CA9">
    <w:pPr>
      <w:pStyle w:val="Topptekst"/>
      <w:tabs>
        <w:tab w:val="clear" w:pos="4536"/>
        <w:tab w:val="center" w:pos="5220"/>
      </w:tabs>
      <w:ind w:left="5220" w:hanging="5220"/>
      <w:rPr>
        <w:sz w:val="18"/>
        <w:szCs w:val="18"/>
      </w:rPr>
    </w:pPr>
    <w:r w:rsidRPr="00A36CA9">
      <w:rPr>
        <w:sz w:val="18"/>
        <w:szCs w:val="18"/>
      </w:rPr>
      <w:tab/>
      <w:t xml:space="preserve">                                      </w:t>
    </w:r>
    <w:r>
      <w:rPr>
        <w:sz w:val="18"/>
        <w:szCs w:val="18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170" w:rsidRDefault="00230A59">
    <w:pPr>
      <w:pStyle w:val="Topptekst"/>
    </w:pPr>
    <w:r>
      <w:rPr>
        <w:noProof/>
        <w:lang w:val="nb-N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5899" o:spid="_x0000_s2053" type="#_x0000_t136" style="position:absolute;margin-left:0;margin-top:0;width:594.75pt;height:14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ramle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8B6"/>
    <w:multiLevelType w:val="hybridMultilevel"/>
    <w:tmpl w:val="9B7EA47E"/>
    <w:lvl w:ilvl="0" w:tplc="0814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07A4"/>
    <w:multiLevelType w:val="hybridMultilevel"/>
    <w:tmpl w:val="B07871E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533641"/>
    <w:multiLevelType w:val="multilevel"/>
    <w:tmpl w:val="471ED3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C915564"/>
    <w:multiLevelType w:val="multilevel"/>
    <w:tmpl w:val="3278B5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4">
    <w:nsid w:val="0D955004"/>
    <w:multiLevelType w:val="multilevel"/>
    <w:tmpl w:val="3708AD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17323F2"/>
    <w:multiLevelType w:val="multilevel"/>
    <w:tmpl w:val="B07871E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47E64A0"/>
    <w:multiLevelType w:val="multilevel"/>
    <w:tmpl w:val="A038F45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56D1D2B"/>
    <w:multiLevelType w:val="multilevel"/>
    <w:tmpl w:val="52FACE1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6EC2158"/>
    <w:multiLevelType w:val="multilevel"/>
    <w:tmpl w:val="A3EC45B4"/>
    <w:styleLink w:val="Stil1"/>
    <w:lvl w:ilvl="0">
      <w:start w:val="2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6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2.6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EA1EB1"/>
    <w:multiLevelType w:val="multilevel"/>
    <w:tmpl w:val="2DC2E2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D84558"/>
    <w:multiLevelType w:val="multilevel"/>
    <w:tmpl w:val="2BB635D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9624FB4"/>
    <w:multiLevelType w:val="multilevel"/>
    <w:tmpl w:val="599889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290756F"/>
    <w:multiLevelType w:val="multilevel"/>
    <w:tmpl w:val="0882C6B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3">
    <w:nsid w:val="3F427A62"/>
    <w:multiLevelType w:val="multilevel"/>
    <w:tmpl w:val="456ED85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21B4C4F"/>
    <w:multiLevelType w:val="multilevel"/>
    <w:tmpl w:val="2DC2E2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89826A7"/>
    <w:multiLevelType w:val="multilevel"/>
    <w:tmpl w:val="3F226B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6">
    <w:nsid w:val="4AC5247D"/>
    <w:multiLevelType w:val="multilevel"/>
    <w:tmpl w:val="2DC2E2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CAC3436"/>
    <w:multiLevelType w:val="multilevel"/>
    <w:tmpl w:val="85C6A57A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5"/>
        </w:tabs>
        <w:ind w:left="2145" w:hanging="1440"/>
      </w:pPr>
      <w:rPr>
        <w:rFonts w:hint="default"/>
      </w:rPr>
    </w:lvl>
  </w:abstractNum>
  <w:abstractNum w:abstractNumId="18">
    <w:nsid w:val="4E4C0E58"/>
    <w:multiLevelType w:val="multilevel"/>
    <w:tmpl w:val="DB5E464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5"/>
        </w:tabs>
        <w:ind w:left="2145" w:hanging="1440"/>
      </w:pPr>
      <w:rPr>
        <w:rFonts w:hint="default"/>
      </w:rPr>
    </w:lvl>
  </w:abstractNum>
  <w:abstractNum w:abstractNumId="19">
    <w:nsid w:val="4FA70D32"/>
    <w:multiLevelType w:val="multilevel"/>
    <w:tmpl w:val="2DC2E2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559A3703"/>
    <w:multiLevelType w:val="multilevel"/>
    <w:tmpl w:val="68842E9E"/>
    <w:lvl w:ilvl="0">
      <w:start w:val="1"/>
      <w:numFmt w:val="none"/>
      <w:lvlText w:val="2.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5583979"/>
    <w:multiLevelType w:val="multilevel"/>
    <w:tmpl w:val="2DC2E2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6E06D65"/>
    <w:multiLevelType w:val="multilevel"/>
    <w:tmpl w:val="311C514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D0B1D0C"/>
    <w:multiLevelType w:val="multilevel"/>
    <w:tmpl w:val="307C5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>
    <w:nsid w:val="6F1375DA"/>
    <w:multiLevelType w:val="multilevel"/>
    <w:tmpl w:val="2DC2E2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2BD0F59"/>
    <w:multiLevelType w:val="multilevel"/>
    <w:tmpl w:val="8A902738"/>
    <w:lvl w:ilvl="0">
      <w:start w:val="1"/>
      <w:numFmt w:val="decimal"/>
      <w:lvlText w:val="2.1.6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2.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C6F7926"/>
    <w:multiLevelType w:val="multilevel"/>
    <w:tmpl w:val="2DC2E2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0"/>
    <w:lvlOverride w:ilvl="0">
      <w:lvl w:ilvl="0">
        <w:start w:val="1"/>
        <w:numFmt w:val="decimal"/>
        <w:lvlText w:val="2.1.%1"/>
        <w:lvlJc w:val="left"/>
        <w:pPr>
          <w:tabs>
            <w:tab w:val="num" w:pos="360"/>
          </w:tabs>
          <w:ind w:left="1068" w:hanging="1068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>
    <w:abstractNumId w:val="25"/>
  </w:num>
  <w:num w:numId="5">
    <w:abstractNumId w:val="8"/>
  </w:num>
  <w:num w:numId="6">
    <w:abstractNumId w:val="4"/>
  </w:num>
  <w:num w:numId="7">
    <w:abstractNumId w:val="21"/>
  </w:num>
  <w:num w:numId="8">
    <w:abstractNumId w:val="22"/>
  </w:num>
  <w:num w:numId="9">
    <w:abstractNumId w:val="7"/>
  </w:num>
  <w:num w:numId="10">
    <w:abstractNumId w:val="23"/>
  </w:num>
  <w:num w:numId="11">
    <w:abstractNumId w:val="18"/>
  </w:num>
  <w:num w:numId="12">
    <w:abstractNumId w:val="12"/>
  </w:num>
  <w:num w:numId="13">
    <w:abstractNumId w:val="17"/>
  </w:num>
  <w:num w:numId="14">
    <w:abstractNumId w:val="15"/>
  </w:num>
  <w:num w:numId="15">
    <w:abstractNumId w:val="3"/>
  </w:num>
  <w:num w:numId="16">
    <w:abstractNumId w:val="24"/>
  </w:num>
  <w:num w:numId="17">
    <w:abstractNumId w:val="9"/>
  </w:num>
  <w:num w:numId="18">
    <w:abstractNumId w:val="16"/>
  </w:num>
  <w:num w:numId="19">
    <w:abstractNumId w:val="1"/>
  </w:num>
  <w:num w:numId="20">
    <w:abstractNumId w:val="5"/>
  </w:num>
  <w:num w:numId="21">
    <w:abstractNumId w:val="11"/>
  </w:num>
  <w:num w:numId="22">
    <w:abstractNumId w:val="14"/>
  </w:num>
  <w:num w:numId="23">
    <w:abstractNumId w:val="19"/>
  </w:num>
  <w:num w:numId="24">
    <w:abstractNumId w:val="26"/>
  </w:num>
  <w:num w:numId="25">
    <w:abstractNumId w:val="1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2D"/>
    <w:rsid w:val="0000289F"/>
    <w:rsid w:val="00003842"/>
    <w:rsid w:val="00013D82"/>
    <w:rsid w:val="000207F9"/>
    <w:rsid w:val="00022655"/>
    <w:rsid w:val="00035B0B"/>
    <w:rsid w:val="00052A09"/>
    <w:rsid w:val="000715F0"/>
    <w:rsid w:val="00071A85"/>
    <w:rsid w:val="000737AC"/>
    <w:rsid w:val="000755C2"/>
    <w:rsid w:val="00094010"/>
    <w:rsid w:val="000A07D4"/>
    <w:rsid w:val="000A5033"/>
    <w:rsid w:val="000C31C3"/>
    <w:rsid w:val="000D28FC"/>
    <w:rsid w:val="000E03EB"/>
    <w:rsid w:val="000F05F1"/>
    <w:rsid w:val="00100746"/>
    <w:rsid w:val="00106175"/>
    <w:rsid w:val="00106B75"/>
    <w:rsid w:val="0011026F"/>
    <w:rsid w:val="00117D8F"/>
    <w:rsid w:val="001410CC"/>
    <w:rsid w:val="0014341B"/>
    <w:rsid w:val="001578D9"/>
    <w:rsid w:val="001642CD"/>
    <w:rsid w:val="00166E21"/>
    <w:rsid w:val="00167460"/>
    <w:rsid w:val="00182B63"/>
    <w:rsid w:val="0018481B"/>
    <w:rsid w:val="001A11FB"/>
    <w:rsid w:val="001A45B6"/>
    <w:rsid w:val="001A4E03"/>
    <w:rsid w:val="001A6DE5"/>
    <w:rsid w:val="001D75B7"/>
    <w:rsid w:val="001E010C"/>
    <w:rsid w:val="001E673F"/>
    <w:rsid w:val="001F321F"/>
    <w:rsid w:val="00205FD1"/>
    <w:rsid w:val="002172D6"/>
    <w:rsid w:val="00221E09"/>
    <w:rsid w:val="002254B0"/>
    <w:rsid w:val="00230A59"/>
    <w:rsid w:val="002322FF"/>
    <w:rsid w:val="00233D5A"/>
    <w:rsid w:val="00244C2D"/>
    <w:rsid w:val="00245368"/>
    <w:rsid w:val="00247F18"/>
    <w:rsid w:val="00255F9D"/>
    <w:rsid w:val="00274385"/>
    <w:rsid w:val="00291D14"/>
    <w:rsid w:val="002A37E9"/>
    <w:rsid w:val="002A54AC"/>
    <w:rsid w:val="002B52E7"/>
    <w:rsid w:val="002B6988"/>
    <w:rsid w:val="002C61F5"/>
    <w:rsid w:val="002C76B1"/>
    <w:rsid w:val="002D70AD"/>
    <w:rsid w:val="002E28D3"/>
    <w:rsid w:val="00300FC6"/>
    <w:rsid w:val="00301CA7"/>
    <w:rsid w:val="003060F3"/>
    <w:rsid w:val="00306499"/>
    <w:rsid w:val="00311F39"/>
    <w:rsid w:val="00312BE5"/>
    <w:rsid w:val="00315480"/>
    <w:rsid w:val="0032005E"/>
    <w:rsid w:val="00322E48"/>
    <w:rsid w:val="00323DDD"/>
    <w:rsid w:val="0033054E"/>
    <w:rsid w:val="00331A47"/>
    <w:rsid w:val="0034187B"/>
    <w:rsid w:val="00343460"/>
    <w:rsid w:val="00351D2E"/>
    <w:rsid w:val="003533B7"/>
    <w:rsid w:val="003609C7"/>
    <w:rsid w:val="003666E8"/>
    <w:rsid w:val="00375C4F"/>
    <w:rsid w:val="00376A04"/>
    <w:rsid w:val="003809BA"/>
    <w:rsid w:val="0039399D"/>
    <w:rsid w:val="003A32E4"/>
    <w:rsid w:val="003A4A52"/>
    <w:rsid w:val="003B5312"/>
    <w:rsid w:val="003C0C40"/>
    <w:rsid w:val="003C1107"/>
    <w:rsid w:val="003E3607"/>
    <w:rsid w:val="00400A31"/>
    <w:rsid w:val="004070FC"/>
    <w:rsid w:val="00421273"/>
    <w:rsid w:val="0042733B"/>
    <w:rsid w:val="00433DE8"/>
    <w:rsid w:val="0043776F"/>
    <w:rsid w:val="004455D1"/>
    <w:rsid w:val="00447AB8"/>
    <w:rsid w:val="00452D8E"/>
    <w:rsid w:val="00455562"/>
    <w:rsid w:val="00462A81"/>
    <w:rsid w:val="00465120"/>
    <w:rsid w:val="004719C5"/>
    <w:rsid w:val="004768FD"/>
    <w:rsid w:val="00480E4E"/>
    <w:rsid w:val="004868AD"/>
    <w:rsid w:val="00486E07"/>
    <w:rsid w:val="00487595"/>
    <w:rsid w:val="00493FF4"/>
    <w:rsid w:val="0049591D"/>
    <w:rsid w:val="0049647A"/>
    <w:rsid w:val="004A1E5B"/>
    <w:rsid w:val="004A30F9"/>
    <w:rsid w:val="004A6257"/>
    <w:rsid w:val="004B0EFC"/>
    <w:rsid w:val="004C6432"/>
    <w:rsid w:val="004C72F3"/>
    <w:rsid w:val="004E3E00"/>
    <w:rsid w:val="00513E76"/>
    <w:rsid w:val="00531BFA"/>
    <w:rsid w:val="00531F35"/>
    <w:rsid w:val="00533420"/>
    <w:rsid w:val="00534DE2"/>
    <w:rsid w:val="00535BEB"/>
    <w:rsid w:val="00552241"/>
    <w:rsid w:val="00560E77"/>
    <w:rsid w:val="00566F15"/>
    <w:rsid w:val="005765A9"/>
    <w:rsid w:val="00577179"/>
    <w:rsid w:val="00581D99"/>
    <w:rsid w:val="00582785"/>
    <w:rsid w:val="00587361"/>
    <w:rsid w:val="005A09A9"/>
    <w:rsid w:val="005A1642"/>
    <w:rsid w:val="005A6F4F"/>
    <w:rsid w:val="005B0633"/>
    <w:rsid w:val="005C3996"/>
    <w:rsid w:val="005C47CE"/>
    <w:rsid w:val="005C7002"/>
    <w:rsid w:val="005F3B4F"/>
    <w:rsid w:val="005F599E"/>
    <w:rsid w:val="00611009"/>
    <w:rsid w:val="00621318"/>
    <w:rsid w:val="006231B1"/>
    <w:rsid w:val="00625CA8"/>
    <w:rsid w:val="006260F1"/>
    <w:rsid w:val="00627272"/>
    <w:rsid w:val="0066720D"/>
    <w:rsid w:val="00670D5D"/>
    <w:rsid w:val="0067774D"/>
    <w:rsid w:val="0068491D"/>
    <w:rsid w:val="0068614F"/>
    <w:rsid w:val="006931FD"/>
    <w:rsid w:val="00697D2A"/>
    <w:rsid w:val="006A524B"/>
    <w:rsid w:val="006B24A4"/>
    <w:rsid w:val="006C7C71"/>
    <w:rsid w:val="006D3EA9"/>
    <w:rsid w:val="006D42F6"/>
    <w:rsid w:val="006D4F37"/>
    <w:rsid w:val="006F61A4"/>
    <w:rsid w:val="006F7C0E"/>
    <w:rsid w:val="00704B14"/>
    <w:rsid w:val="00707B9B"/>
    <w:rsid w:val="00716D3B"/>
    <w:rsid w:val="00721E22"/>
    <w:rsid w:val="007309D2"/>
    <w:rsid w:val="00734433"/>
    <w:rsid w:val="0074270D"/>
    <w:rsid w:val="00743B10"/>
    <w:rsid w:val="00744382"/>
    <w:rsid w:val="00745215"/>
    <w:rsid w:val="007612E1"/>
    <w:rsid w:val="007677BA"/>
    <w:rsid w:val="00771085"/>
    <w:rsid w:val="00772E2E"/>
    <w:rsid w:val="007821CF"/>
    <w:rsid w:val="007B5888"/>
    <w:rsid w:val="007B6D5A"/>
    <w:rsid w:val="007C451B"/>
    <w:rsid w:val="007C483C"/>
    <w:rsid w:val="007C6C4A"/>
    <w:rsid w:val="007D62CC"/>
    <w:rsid w:val="007E013F"/>
    <w:rsid w:val="007E1E0A"/>
    <w:rsid w:val="007F02AA"/>
    <w:rsid w:val="00803CAB"/>
    <w:rsid w:val="00811B6A"/>
    <w:rsid w:val="00811D46"/>
    <w:rsid w:val="008125DC"/>
    <w:rsid w:val="00813989"/>
    <w:rsid w:val="008220D0"/>
    <w:rsid w:val="008640D5"/>
    <w:rsid w:val="00865B5F"/>
    <w:rsid w:val="00870DFC"/>
    <w:rsid w:val="00875CB8"/>
    <w:rsid w:val="00882B25"/>
    <w:rsid w:val="00887AB6"/>
    <w:rsid w:val="008A18D5"/>
    <w:rsid w:val="008A5170"/>
    <w:rsid w:val="008B5BAA"/>
    <w:rsid w:val="008B6CE6"/>
    <w:rsid w:val="008B7985"/>
    <w:rsid w:val="008B7BDD"/>
    <w:rsid w:val="008D4C02"/>
    <w:rsid w:val="008D6A3C"/>
    <w:rsid w:val="008E229B"/>
    <w:rsid w:val="008E35C2"/>
    <w:rsid w:val="008E7C73"/>
    <w:rsid w:val="00917CBE"/>
    <w:rsid w:val="00930978"/>
    <w:rsid w:val="00930DB1"/>
    <w:rsid w:val="0093423D"/>
    <w:rsid w:val="009454B0"/>
    <w:rsid w:val="00957ADF"/>
    <w:rsid w:val="009613FD"/>
    <w:rsid w:val="00963671"/>
    <w:rsid w:val="00982324"/>
    <w:rsid w:val="00984374"/>
    <w:rsid w:val="00993EDA"/>
    <w:rsid w:val="00995056"/>
    <w:rsid w:val="009A5878"/>
    <w:rsid w:val="009D65C5"/>
    <w:rsid w:val="009D77BE"/>
    <w:rsid w:val="009E277F"/>
    <w:rsid w:val="009E75DB"/>
    <w:rsid w:val="009F6F31"/>
    <w:rsid w:val="00A0015B"/>
    <w:rsid w:val="00A03B4A"/>
    <w:rsid w:val="00A100D0"/>
    <w:rsid w:val="00A14BEA"/>
    <w:rsid w:val="00A20332"/>
    <w:rsid w:val="00A332DD"/>
    <w:rsid w:val="00A33AEB"/>
    <w:rsid w:val="00A352F6"/>
    <w:rsid w:val="00A36CA9"/>
    <w:rsid w:val="00A37A17"/>
    <w:rsid w:val="00A51BA1"/>
    <w:rsid w:val="00A55268"/>
    <w:rsid w:val="00A64FBF"/>
    <w:rsid w:val="00A766AD"/>
    <w:rsid w:val="00A94BCC"/>
    <w:rsid w:val="00A971C9"/>
    <w:rsid w:val="00AC13A1"/>
    <w:rsid w:val="00AC2A4D"/>
    <w:rsid w:val="00AC7DEE"/>
    <w:rsid w:val="00AD7AB8"/>
    <w:rsid w:val="00AF6CA8"/>
    <w:rsid w:val="00B1219E"/>
    <w:rsid w:val="00B14086"/>
    <w:rsid w:val="00B1498E"/>
    <w:rsid w:val="00B23B9B"/>
    <w:rsid w:val="00B3657A"/>
    <w:rsid w:val="00B5457D"/>
    <w:rsid w:val="00B65831"/>
    <w:rsid w:val="00B65957"/>
    <w:rsid w:val="00B85E4E"/>
    <w:rsid w:val="00B85F14"/>
    <w:rsid w:val="00B93ED3"/>
    <w:rsid w:val="00B9610E"/>
    <w:rsid w:val="00B966E4"/>
    <w:rsid w:val="00BB2CD1"/>
    <w:rsid w:val="00BC1097"/>
    <w:rsid w:val="00BC2FCD"/>
    <w:rsid w:val="00BC5BD5"/>
    <w:rsid w:val="00BC6E59"/>
    <w:rsid w:val="00BD48CA"/>
    <w:rsid w:val="00BE23C9"/>
    <w:rsid w:val="00BF60F0"/>
    <w:rsid w:val="00BF6797"/>
    <w:rsid w:val="00C00CE3"/>
    <w:rsid w:val="00C16F79"/>
    <w:rsid w:val="00C20AE3"/>
    <w:rsid w:val="00C217BF"/>
    <w:rsid w:val="00C40BDC"/>
    <w:rsid w:val="00C40F09"/>
    <w:rsid w:val="00C477A5"/>
    <w:rsid w:val="00C50455"/>
    <w:rsid w:val="00C54542"/>
    <w:rsid w:val="00C556B3"/>
    <w:rsid w:val="00C7361D"/>
    <w:rsid w:val="00C7480A"/>
    <w:rsid w:val="00C76AC8"/>
    <w:rsid w:val="00C935AC"/>
    <w:rsid w:val="00C93AC1"/>
    <w:rsid w:val="00CA421A"/>
    <w:rsid w:val="00CB3A19"/>
    <w:rsid w:val="00CC0F51"/>
    <w:rsid w:val="00CC4803"/>
    <w:rsid w:val="00CF1556"/>
    <w:rsid w:val="00D12744"/>
    <w:rsid w:val="00D16BE7"/>
    <w:rsid w:val="00D35D70"/>
    <w:rsid w:val="00D44AFF"/>
    <w:rsid w:val="00D50BC2"/>
    <w:rsid w:val="00D87F67"/>
    <w:rsid w:val="00D9635B"/>
    <w:rsid w:val="00D96A11"/>
    <w:rsid w:val="00DA69E0"/>
    <w:rsid w:val="00DB5830"/>
    <w:rsid w:val="00DC0D3C"/>
    <w:rsid w:val="00DC548F"/>
    <w:rsid w:val="00DE34A3"/>
    <w:rsid w:val="00E0337C"/>
    <w:rsid w:val="00E14126"/>
    <w:rsid w:val="00E16CA3"/>
    <w:rsid w:val="00E22EAD"/>
    <w:rsid w:val="00E310F4"/>
    <w:rsid w:val="00E32A8D"/>
    <w:rsid w:val="00E34E75"/>
    <w:rsid w:val="00E51437"/>
    <w:rsid w:val="00E728C3"/>
    <w:rsid w:val="00E95325"/>
    <w:rsid w:val="00E967AB"/>
    <w:rsid w:val="00EB3000"/>
    <w:rsid w:val="00EB4E0F"/>
    <w:rsid w:val="00F05CFE"/>
    <w:rsid w:val="00F13401"/>
    <w:rsid w:val="00F14A0B"/>
    <w:rsid w:val="00F514CC"/>
    <w:rsid w:val="00F72280"/>
    <w:rsid w:val="00F8098C"/>
    <w:rsid w:val="00F80B6C"/>
    <w:rsid w:val="00F873A0"/>
    <w:rsid w:val="00FA4E9A"/>
    <w:rsid w:val="00FB0681"/>
    <w:rsid w:val="00FB4255"/>
    <w:rsid w:val="00FC0F56"/>
    <w:rsid w:val="00FD4520"/>
    <w:rsid w:val="00FE3B62"/>
    <w:rsid w:val="00FF0E70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21A"/>
    <w:rPr>
      <w:sz w:val="24"/>
      <w:szCs w:val="24"/>
      <w:lang w:eastAsia="nb-NO"/>
    </w:rPr>
  </w:style>
  <w:style w:type="paragraph" w:styleId="Overskrift2">
    <w:name w:val="heading 2"/>
    <w:basedOn w:val="Normal"/>
    <w:next w:val="Normal"/>
    <w:qFormat/>
    <w:rsid w:val="00232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B6988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16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16BE7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62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A352F6"/>
  </w:style>
  <w:style w:type="paragraph" w:styleId="Bobletekst">
    <w:name w:val="Balloon Text"/>
    <w:basedOn w:val="Normal"/>
    <w:semiHidden/>
    <w:rsid w:val="00743B1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86E07"/>
    <w:pPr>
      <w:ind w:left="708"/>
    </w:pPr>
  </w:style>
  <w:style w:type="character" w:styleId="Merknadsreferanse">
    <w:name w:val="annotation reference"/>
    <w:rsid w:val="003533B7"/>
    <w:rPr>
      <w:sz w:val="16"/>
      <w:szCs w:val="16"/>
    </w:rPr>
  </w:style>
  <w:style w:type="numbering" w:customStyle="1" w:styleId="Stil1">
    <w:name w:val="Stil1"/>
    <w:rsid w:val="001E673F"/>
    <w:pPr>
      <w:numPr>
        <w:numId w:val="5"/>
      </w:numPr>
    </w:pPr>
  </w:style>
  <w:style w:type="paragraph" w:styleId="Merknadstekst">
    <w:name w:val="annotation text"/>
    <w:basedOn w:val="Normal"/>
    <w:link w:val="MerknadstekstTegn"/>
    <w:rsid w:val="003533B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533B7"/>
  </w:style>
  <w:style w:type="paragraph" w:styleId="Kommentaremne">
    <w:name w:val="annotation subject"/>
    <w:basedOn w:val="Merknadstekst"/>
    <w:next w:val="Merknadstekst"/>
    <w:link w:val="KommentaremneTegn"/>
    <w:rsid w:val="003533B7"/>
    <w:rPr>
      <w:b/>
      <w:bCs/>
    </w:rPr>
  </w:style>
  <w:style w:type="character" w:customStyle="1" w:styleId="KommentaremneTegn">
    <w:name w:val="Kommentaremne Tegn"/>
    <w:link w:val="Kommentaremne"/>
    <w:rsid w:val="003533B7"/>
    <w:rPr>
      <w:b/>
      <w:bCs/>
    </w:rPr>
  </w:style>
  <w:style w:type="paragraph" w:styleId="Revisjon">
    <w:name w:val="Revision"/>
    <w:hidden/>
    <w:uiPriority w:val="99"/>
    <w:semiHidden/>
    <w:rsid w:val="004768FD"/>
    <w:rPr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21A"/>
    <w:rPr>
      <w:sz w:val="24"/>
      <w:szCs w:val="24"/>
      <w:lang w:eastAsia="nb-NO"/>
    </w:rPr>
  </w:style>
  <w:style w:type="paragraph" w:styleId="Overskrift2">
    <w:name w:val="heading 2"/>
    <w:basedOn w:val="Normal"/>
    <w:next w:val="Normal"/>
    <w:qFormat/>
    <w:rsid w:val="00232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B6988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16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16BE7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625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A352F6"/>
  </w:style>
  <w:style w:type="paragraph" w:styleId="Bobletekst">
    <w:name w:val="Balloon Text"/>
    <w:basedOn w:val="Normal"/>
    <w:semiHidden/>
    <w:rsid w:val="00743B1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86E07"/>
    <w:pPr>
      <w:ind w:left="708"/>
    </w:pPr>
  </w:style>
  <w:style w:type="character" w:styleId="Merknadsreferanse">
    <w:name w:val="annotation reference"/>
    <w:rsid w:val="003533B7"/>
    <w:rPr>
      <w:sz w:val="16"/>
      <w:szCs w:val="16"/>
    </w:rPr>
  </w:style>
  <w:style w:type="numbering" w:customStyle="1" w:styleId="Stil1">
    <w:name w:val="Stil1"/>
    <w:rsid w:val="001E673F"/>
    <w:pPr>
      <w:numPr>
        <w:numId w:val="5"/>
      </w:numPr>
    </w:pPr>
  </w:style>
  <w:style w:type="paragraph" w:styleId="Merknadstekst">
    <w:name w:val="annotation text"/>
    <w:basedOn w:val="Normal"/>
    <w:link w:val="MerknadstekstTegn"/>
    <w:rsid w:val="003533B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533B7"/>
  </w:style>
  <w:style w:type="paragraph" w:styleId="Kommentaremne">
    <w:name w:val="annotation subject"/>
    <w:basedOn w:val="Merknadstekst"/>
    <w:next w:val="Merknadstekst"/>
    <w:link w:val="KommentaremneTegn"/>
    <w:rsid w:val="003533B7"/>
    <w:rPr>
      <w:b/>
      <w:bCs/>
    </w:rPr>
  </w:style>
  <w:style w:type="character" w:customStyle="1" w:styleId="KommentaremneTegn">
    <w:name w:val="Kommentaremne Tegn"/>
    <w:link w:val="Kommentaremne"/>
    <w:rsid w:val="003533B7"/>
    <w:rPr>
      <w:b/>
      <w:bCs/>
    </w:rPr>
  </w:style>
  <w:style w:type="paragraph" w:styleId="Revisjon">
    <w:name w:val="Revision"/>
    <w:hidden/>
    <w:uiPriority w:val="99"/>
    <w:semiHidden/>
    <w:rsid w:val="004768FD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172E-9CCA-4DE7-8EC5-0E847EBD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1877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§ 1</vt:lpstr>
    </vt:vector>
  </TitlesOfParts>
  <Company>Bergen Kommune</Company>
  <LinksUpToDate>false</LinksUpToDate>
  <CharactersWithSpaces>13092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Garnes, Lena Svalastog</dc:creator>
  <cp:lastModifiedBy>Vatle, Sunniva Solheim</cp:lastModifiedBy>
  <cp:revision>5</cp:revision>
  <cp:lastPrinted>2012-02-15T12:38:00Z</cp:lastPrinted>
  <dcterms:created xsi:type="dcterms:W3CDTF">2017-10-25T12:57:00Z</dcterms:created>
  <dcterms:modified xsi:type="dcterms:W3CDTF">2019-12-18T09:35:00Z</dcterms:modified>
</cp:coreProperties>
</file>